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0F781" w14:textId="77777777" w:rsidR="00CD5D85" w:rsidRDefault="00CD5D85" w:rsidP="00CD5D85">
      <w:pPr>
        <w:spacing w:before="120" w:after="200" w:line="276" w:lineRule="auto"/>
        <w:ind w:right="-1"/>
        <w:jc w:val="center"/>
        <w:outlineLvl w:val="0"/>
        <w:rPr>
          <w:rFonts w:ascii="Verdana" w:eastAsia="Calibri" w:hAnsi="Verdana"/>
          <w:b/>
          <w:bCs/>
          <w:sz w:val="20"/>
          <w:szCs w:val="20"/>
          <w:lang w:val="bg-BG"/>
        </w:rPr>
      </w:pPr>
      <w:r w:rsidRPr="00571ECC">
        <w:rPr>
          <w:rFonts w:ascii="Verdana" w:eastAsia="Calibri" w:hAnsi="Verdana"/>
          <w:b/>
          <w:bCs/>
          <w:sz w:val="20"/>
          <w:szCs w:val="20"/>
          <w:lang w:val="bg-BG"/>
        </w:rPr>
        <w:t>ПРОЕКТО - ДОГОВОР № …………</w:t>
      </w:r>
    </w:p>
    <w:p w14:paraId="0383F0C0" w14:textId="77777777" w:rsidR="00CD5D85" w:rsidRPr="00AB6A71" w:rsidRDefault="00CD5D85" w:rsidP="00CD5D85">
      <w:pPr>
        <w:spacing w:before="120" w:after="200" w:line="276" w:lineRule="auto"/>
        <w:ind w:right="-1"/>
        <w:jc w:val="center"/>
        <w:outlineLvl w:val="0"/>
        <w:rPr>
          <w:rFonts w:ascii="Verdana" w:hAnsi="Verdana"/>
          <w:b/>
          <w:sz w:val="20"/>
          <w:szCs w:val="20"/>
          <w:lang w:val="bg-BG" w:eastAsia="bg-BG"/>
        </w:rPr>
      </w:pPr>
      <w:r>
        <w:rPr>
          <w:rFonts w:ascii="Verdana" w:eastAsia="Calibri" w:hAnsi="Verdana"/>
          <w:b/>
          <w:bCs/>
          <w:sz w:val="20"/>
          <w:szCs w:val="20"/>
          <w:lang w:val="bg-BG"/>
        </w:rPr>
        <w:t>ДОСТАВКА НА МОБИЛЕН ДИЗЕЛ ГЕНЕРАТОР</w:t>
      </w:r>
    </w:p>
    <w:p w14:paraId="77B7A3E7" w14:textId="77777777" w:rsidR="00CD5D85" w:rsidRPr="00AB6A71" w:rsidRDefault="00CD5D85" w:rsidP="00CD5D85">
      <w:pPr>
        <w:widowControl w:val="0"/>
        <w:suppressAutoHyphens/>
        <w:spacing w:before="113" w:after="113"/>
        <w:ind w:firstLine="729"/>
        <w:jc w:val="both"/>
        <w:rPr>
          <w:rFonts w:ascii="Verdana" w:hAnsi="Verdana"/>
          <w:b/>
          <w:sz w:val="20"/>
          <w:szCs w:val="20"/>
          <w:lang w:val="bg-BG" w:eastAsia="bg-BG"/>
        </w:rPr>
      </w:pPr>
    </w:p>
    <w:p w14:paraId="5B17D0EC" w14:textId="77777777" w:rsidR="00CD5D85" w:rsidRPr="00571ECC" w:rsidRDefault="00CD5D85" w:rsidP="00CD5D85">
      <w:pPr>
        <w:shd w:val="clear" w:color="auto" w:fill="FFFFFF"/>
        <w:spacing w:before="120" w:after="200" w:line="276" w:lineRule="auto"/>
        <w:ind w:right="-1"/>
        <w:jc w:val="both"/>
        <w:rPr>
          <w:rFonts w:ascii="Verdana" w:eastAsia="Calibri" w:hAnsi="Verdana"/>
          <w:bCs/>
          <w:sz w:val="20"/>
          <w:szCs w:val="20"/>
          <w:lang w:val="bg-BG"/>
        </w:rPr>
      </w:pPr>
      <w:r w:rsidRPr="00571ECC">
        <w:rPr>
          <w:rFonts w:ascii="Verdana" w:eastAsia="Calibri" w:hAnsi="Verdana"/>
          <w:bCs/>
          <w:sz w:val="20"/>
          <w:szCs w:val="20"/>
          <w:lang w:val="bg-BG"/>
        </w:rPr>
        <w:t>Днес, ………………….2019 год., в гр. София се сключи настоящият договор между:</w:t>
      </w:r>
    </w:p>
    <w:p w14:paraId="3BB6DF40" w14:textId="77777777" w:rsidR="00CD5D85" w:rsidRPr="00571ECC" w:rsidRDefault="00CD5D85" w:rsidP="00CD5D85">
      <w:pPr>
        <w:spacing w:before="120" w:after="120" w:line="276" w:lineRule="auto"/>
        <w:jc w:val="both"/>
        <w:rPr>
          <w:rFonts w:ascii="Verdana" w:eastAsia="Calibri" w:hAnsi="Verdana"/>
          <w:b/>
          <w:sz w:val="20"/>
          <w:szCs w:val="20"/>
          <w:lang w:val="bg-BG"/>
        </w:rPr>
      </w:pPr>
      <w:r w:rsidRPr="00571ECC">
        <w:rPr>
          <w:rFonts w:ascii="Verdana" w:eastAsia="Calibri" w:hAnsi="Verdana"/>
          <w:b/>
          <w:sz w:val="20"/>
          <w:szCs w:val="20"/>
          <w:lang w:val="bg-BG"/>
        </w:rPr>
        <w:t xml:space="preserve">“Софийска вода” АД, рег. в Търговския регистър към Агенцията по вписванията с ЕИК 13017500 и седалище и адрес на управление: гр. София 1766, </w:t>
      </w:r>
      <w:r w:rsidRPr="00571ECC">
        <w:rPr>
          <w:rFonts w:ascii="Verdana" w:eastAsia="Calibri" w:hAnsi="Verdana"/>
          <w:b/>
          <w:vanish/>
          <w:sz w:val="20"/>
          <w:szCs w:val="20"/>
          <w:lang w:val="bg-BG"/>
        </w:rPr>
        <w:t xml:space="preserve">район Младост, </w:t>
      </w:r>
      <w:r w:rsidRPr="00571ECC">
        <w:rPr>
          <w:rFonts w:ascii="Verdana" w:eastAsia="Calibri" w:hAnsi="Verdana"/>
          <w:b/>
          <w:sz w:val="20"/>
          <w:szCs w:val="20"/>
          <w:lang w:val="bg-BG"/>
        </w:rPr>
        <w:t>ж.к. Младост 4, ул. “Бизнес парк” №1, сграда 2А,  представлявано от Васил Борисов Тренев, в качеството му на Изпълнителен Директор, наричано за краткост в този договор ВЪЗЛОЖИТЕЛ;</w:t>
      </w:r>
    </w:p>
    <w:p w14:paraId="719F7B34" w14:textId="77777777" w:rsidR="00CD5D85" w:rsidRPr="00571ECC" w:rsidRDefault="00CD5D85" w:rsidP="00CD5D85">
      <w:pPr>
        <w:spacing w:before="120" w:after="120" w:line="276" w:lineRule="auto"/>
        <w:ind w:right="-1" w:firstLine="567"/>
        <w:jc w:val="both"/>
        <w:rPr>
          <w:rFonts w:ascii="Verdana" w:eastAsia="Calibri" w:hAnsi="Verdana"/>
          <w:sz w:val="20"/>
          <w:szCs w:val="20"/>
          <w:lang w:val="bg-BG"/>
        </w:rPr>
      </w:pPr>
      <w:r w:rsidRPr="00571ECC">
        <w:rPr>
          <w:rFonts w:ascii="Verdana" w:eastAsia="Calibri" w:hAnsi="Verdana"/>
          <w:sz w:val="20"/>
          <w:szCs w:val="20"/>
          <w:lang w:val="bg-BG"/>
        </w:rPr>
        <w:t>и</w:t>
      </w:r>
    </w:p>
    <w:p w14:paraId="0E467BBF" w14:textId="77777777" w:rsidR="00CD5D85" w:rsidRPr="00AB6A71" w:rsidRDefault="00CD5D85" w:rsidP="00CD5D85">
      <w:pPr>
        <w:spacing w:before="120" w:after="200" w:line="276" w:lineRule="auto"/>
        <w:jc w:val="both"/>
        <w:rPr>
          <w:rFonts w:ascii="Verdana" w:eastAsia="Calibri" w:hAnsi="Verdana"/>
          <w:b/>
          <w:bCs/>
          <w:sz w:val="20"/>
          <w:szCs w:val="20"/>
          <w:lang w:val="bg-BG"/>
        </w:rPr>
      </w:pPr>
      <w:r w:rsidRPr="00571ECC">
        <w:rPr>
          <w:rFonts w:ascii="Verdana" w:eastAsia="Calibri" w:hAnsi="Verdana"/>
          <w:b/>
          <w:sz w:val="20"/>
          <w:szCs w:val="20"/>
          <w:lang w:val="bg-BG"/>
        </w:rPr>
        <w:t xml:space="preserve">„………………………………………………….“, регистриран в Търговския регистър към Агенцията по вписванията с ЕИК …………………………………., надлежно представляван от …………………….. в качеството му на …………………, наричано по-долу в </w:t>
      </w:r>
      <w:r>
        <w:rPr>
          <w:rFonts w:ascii="Verdana" w:eastAsia="Calibri" w:hAnsi="Verdana"/>
          <w:b/>
          <w:sz w:val="20"/>
          <w:szCs w:val="20"/>
          <w:lang w:val="bg-BG"/>
        </w:rPr>
        <w:t>договора за краткост ДОСТАВЧИК,</w:t>
      </w:r>
    </w:p>
    <w:p w14:paraId="4105F99F" w14:textId="77777777" w:rsidR="00CD5D85" w:rsidRPr="00AB6A71" w:rsidRDefault="00CD5D85" w:rsidP="00CD5D85">
      <w:pPr>
        <w:widowControl w:val="0"/>
        <w:suppressAutoHyphens/>
        <w:jc w:val="both"/>
        <w:rPr>
          <w:rFonts w:ascii="Verdana" w:hAnsi="Verdana"/>
          <w:b/>
          <w:sz w:val="20"/>
          <w:szCs w:val="20"/>
          <w:lang w:val="bg-BG" w:eastAsia="bg-BG"/>
        </w:rPr>
      </w:pPr>
      <w:r w:rsidRPr="00AB6A71">
        <w:rPr>
          <w:rFonts w:ascii="Verdana" w:hAnsi="Verdana"/>
          <w:b/>
          <w:sz w:val="20"/>
          <w:szCs w:val="20"/>
          <w:lang w:val="bg-BG" w:eastAsia="bg-BG"/>
        </w:rPr>
        <w:t>наричани по-долу заедно „Страните”, се сключи настоящия договор за следното:</w:t>
      </w:r>
    </w:p>
    <w:p w14:paraId="1D461B2F" w14:textId="77777777" w:rsidR="00CD5D85" w:rsidRPr="00AB6A71" w:rsidRDefault="00CD5D85" w:rsidP="00CD5D85">
      <w:pPr>
        <w:widowControl w:val="0"/>
        <w:suppressAutoHyphens/>
        <w:spacing w:before="113" w:after="113"/>
        <w:ind w:firstLine="729"/>
        <w:jc w:val="both"/>
        <w:rPr>
          <w:rFonts w:ascii="Verdana" w:hAnsi="Verdana"/>
          <w:sz w:val="20"/>
          <w:szCs w:val="20"/>
          <w:lang w:val="bg-BG" w:eastAsia="bg-BG"/>
        </w:rPr>
      </w:pPr>
    </w:p>
    <w:p w14:paraId="258DAC6C" w14:textId="77777777" w:rsidR="00CD5D85" w:rsidRPr="0098677C" w:rsidRDefault="00CD5D85" w:rsidP="00CD5D85">
      <w:pPr>
        <w:spacing w:after="240"/>
        <w:jc w:val="center"/>
        <w:rPr>
          <w:rFonts w:ascii="Verdana" w:hAnsi="Verdana"/>
          <w:b/>
          <w:bCs/>
          <w:sz w:val="20"/>
          <w:szCs w:val="20"/>
          <w:lang w:val="bg-BG"/>
        </w:rPr>
      </w:pPr>
      <w:r>
        <w:rPr>
          <w:rFonts w:ascii="Verdana" w:hAnsi="Verdana"/>
          <w:b/>
          <w:bCs/>
          <w:sz w:val="20"/>
          <w:szCs w:val="20"/>
          <w:lang w:val="bg-BG"/>
        </w:rPr>
        <w:t>Раздел А:ТЕХНИЧЕСКО ЗАДАНИЕ - ПРЕДМЕТ НА ДОГОВОРА</w:t>
      </w:r>
      <w:r w:rsidRPr="0098677C">
        <w:rPr>
          <w:rFonts w:ascii="Verdana" w:hAnsi="Verdana"/>
          <w:b/>
          <w:bCs/>
          <w:sz w:val="20"/>
          <w:szCs w:val="20"/>
          <w:lang w:val="bg-BG"/>
        </w:rPr>
        <w:t xml:space="preserve"> </w:t>
      </w:r>
    </w:p>
    <w:p w14:paraId="471C769D" w14:textId="723A6638" w:rsidR="00CD5D85" w:rsidRDefault="00133D4A" w:rsidP="00CD5D85">
      <w:pPr>
        <w:numPr>
          <w:ilvl w:val="0"/>
          <w:numId w:val="5"/>
        </w:numPr>
        <w:jc w:val="both"/>
        <w:rPr>
          <w:rFonts w:ascii="Verdana" w:hAnsi="Verdana"/>
          <w:sz w:val="20"/>
          <w:szCs w:val="20"/>
          <w:lang w:val="bg-BG"/>
        </w:rPr>
      </w:pPr>
      <w:hyperlink w:anchor="възложител" w:history="1">
        <w:r w:rsidR="00CD5D85" w:rsidRPr="00F35EC0">
          <w:rPr>
            <w:rFonts w:ascii="Verdana" w:hAnsi="Verdana"/>
            <w:sz w:val="20"/>
            <w:szCs w:val="20"/>
            <w:lang w:val="bg-BG"/>
          </w:rPr>
          <w:t>Възложителят</w:t>
        </w:r>
      </w:hyperlink>
      <w:r w:rsidR="00CD5D85" w:rsidRPr="0098677C">
        <w:rPr>
          <w:rFonts w:ascii="Verdana" w:hAnsi="Verdana"/>
          <w:sz w:val="20"/>
          <w:szCs w:val="20"/>
          <w:lang w:val="bg-BG"/>
        </w:rPr>
        <w:t xml:space="preserve"> възлага, а Доставчикът приема и се задължава да извърши доставка на 1 бр. </w:t>
      </w:r>
      <w:r w:rsidR="00CD5D85">
        <w:rPr>
          <w:rFonts w:ascii="Verdana" w:hAnsi="Verdana"/>
          <w:sz w:val="20"/>
          <w:szCs w:val="20"/>
          <w:lang w:val="bg-BG"/>
        </w:rPr>
        <w:t>мобилен дизел генератор</w:t>
      </w:r>
      <w:r w:rsidR="00CD5D85" w:rsidRPr="00F35EC0">
        <w:rPr>
          <w:rFonts w:ascii="Verdana" w:hAnsi="Verdana"/>
          <w:sz w:val="20"/>
          <w:szCs w:val="20"/>
          <w:lang w:val="bg-BG"/>
        </w:rPr>
        <w:t xml:space="preserve"> АГРЕГАТ за постоянно захранване, монтиран на ремарке за движе</w:t>
      </w:r>
      <w:r w:rsidR="00CD5D85">
        <w:rPr>
          <w:rFonts w:ascii="Verdana" w:hAnsi="Verdana"/>
          <w:sz w:val="20"/>
          <w:szCs w:val="20"/>
          <w:lang w:val="bg-BG"/>
        </w:rPr>
        <w:t xml:space="preserve">ние по националната пътна мрежа, </w:t>
      </w:r>
      <w:r w:rsidR="00CD5D85" w:rsidRPr="0098677C">
        <w:rPr>
          <w:rFonts w:ascii="Verdana" w:hAnsi="Verdana"/>
          <w:sz w:val="20"/>
          <w:szCs w:val="20"/>
          <w:lang w:val="bg-BG"/>
        </w:rPr>
        <w:t xml:space="preserve">съгласно </w:t>
      </w:r>
      <w:r w:rsidR="00CD5D85">
        <w:rPr>
          <w:rFonts w:ascii="Verdana" w:hAnsi="Verdana"/>
          <w:sz w:val="20"/>
          <w:szCs w:val="20"/>
          <w:lang w:val="bg-BG"/>
        </w:rPr>
        <w:t xml:space="preserve">следната техническа спецификация </w:t>
      </w:r>
      <w:r w:rsidR="00CD5D85" w:rsidRPr="0098677C">
        <w:rPr>
          <w:rFonts w:ascii="Verdana" w:hAnsi="Verdana"/>
          <w:sz w:val="20"/>
          <w:szCs w:val="20"/>
          <w:lang w:val="bg-BG"/>
        </w:rPr>
        <w:t>и цени</w:t>
      </w:r>
      <w:r w:rsidR="006343BF">
        <w:rPr>
          <w:rFonts w:ascii="Verdana" w:hAnsi="Verdana"/>
          <w:sz w:val="20"/>
          <w:szCs w:val="20"/>
          <w:lang w:val="bg-BG"/>
        </w:rPr>
        <w:t>,</w:t>
      </w:r>
      <w:r w:rsidR="00CD5D85" w:rsidRPr="0098677C">
        <w:rPr>
          <w:rFonts w:ascii="Verdana" w:hAnsi="Verdana"/>
          <w:sz w:val="20"/>
          <w:szCs w:val="20"/>
          <w:lang w:val="bg-BG"/>
        </w:rPr>
        <w:t xml:space="preserve"> посочени в Таблица 1 от Раздел </w:t>
      </w:r>
      <w:r w:rsidR="00CD5D85" w:rsidRPr="0098677C">
        <w:rPr>
          <w:rFonts w:ascii="Verdana" w:hAnsi="Verdana"/>
          <w:sz w:val="20"/>
          <w:szCs w:val="20"/>
          <w:lang w:val="en-US"/>
        </w:rPr>
        <w:t>III</w:t>
      </w:r>
      <w:r w:rsidR="00CD5D85" w:rsidRPr="0098677C">
        <w:rPr>
          <w:rFonts w:ascii="Verdana" w:hAnsi="Verdana"/>
          <w:sz w:val="20"/>
          <w:szCs w:val="20"/>
          <w:lang w:val="bg-BG"/>
        </w:rPr>
        <w:t xml:space="preserve"> Цени и оферта на Изпълнителя.</w:t>
      </w:r>
    </w:p>
    <w:p w14:paraId="29FF3489" w14:textId="77777777" w:rsidR="00CD5D85" w:rsidRDefault="00CD5D85" w:rsidP="00CD5D85">
      <w:pPr>
        <w:jc w:val="both"/>
        <w:rPr>
          <w:rFonts w:ascii="Verdana" w:hAnsi="Verdana"/>
          <w:sz w:val="20"/>
          <w:szCs w:val="20"/>
          <w:lang w:val="bg-BG"/>
        </w:rPr>
      </w:pPr>
    </w:p>
    <w:p w14:paraId="3E8F3AE5" w14:textId="77777777" w:rsidR="00CD5D85" w:rsidRDefault="00CD5D85" w:rsidP="00CD5D85">
      <w:pPr>
        <w:jc w:val="both"/>
        <w:rPr>
          <w:rFonts w:ascii="Verdana" w:hAnsi="Verdana"/>
          <w:sz w:val="20"/>
          <w:szCs w:val="20"/>
          <w:lang w:val="bg-BG"/>
        </w:rPr>
      </w:pPr>
      <w:r>
        <w:rPr>
          <w:rFonts w:ascii="Verdana" w:hAnsi="Verdana"/>
          <w:sz w:val="20"/>
          <w:szCs w:val="20"/>
          <w:lang w:val="bg-BG"/>
        </w:rPr>
        <w:t>Таблица „Техническо предложение“</w:t>
      </w:r>
    </w:p>
    <w:p w14:paraId="17D335D7" w14:textId="77777777" w:rsidR="00CD5D85" w:rsidRDefault="00CD5D85" w:rsidP="00CD5D85">
      <w:pPr>
        <w:jc w:val="both"/>
        <w:rPr>
          <w:rFonts w:ascii="Verdana" w:hAnsi="Verdana"/>
          <w:sz w:val="20"/>
          <w:szCs w:val="20"/>
          <w:lang w:val="bg-BG"/>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
        <w:gridCol w:w="3930"/>
        <w:gridCol w:w="34"/>
        <w:gridCol w:w="3512"/>
        <w:gridCol w:w="1843"/>
      </w:tblGrid>
      <w:tr w:rsidR="00CD5D85" w:rsidRPr="00D62F4E" w14:paraId="69D43E64" w14:textId="77777777" w:rsidTr="002D00FC">
        <w:tc>
          <w:tcPr>
            <w:tcW w:w="3967"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14:paraId="1CC539FF" w14:textId="77777777" w:rsidR="00CD5D85" w:rsidRPr="001573D2" w:rsidRDefault="00CD5D85" w:rsidP="002D00FC">
            <w:pPr>
              <w:spacing w:line="276" w:lineRule="auto"/>
              <w:jc w:val="center"/>
              <w:rPr>
                <w:rFonts w:ascii="Verdana" w:hAnsi="Verdana"/>
                <w:b/>
                <w:sz w:val="18"/>
                <w:szCs w:val="18"/>
              </w:rPr>
            </w:pPr>
            <w:r w:rsidRPr="001573D2">
              <w:rPr>
                <w:rFonts w:ascii="Verdana" w:hAnsi="Verdana"/>
                <w:b/>
                <w:sz w:val="18"/>
                <w:szCs w:val="18"/>
              </w:rPr>
              <w:t>Модел на агрегата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CCCCCC"/>
            <w:vAlign w:val="center"/>
            <w:hideMark/>
          </w:tcPr>
          <w:p w14:paraId="554EAAA7" w14:textId="77777777" w:rsidR="00CD5D85" w:rsidRPr="001573D2" w:rsidRDefault="00CD5D85" w:rsidP="002D00FC">
            <w:pPr>
              <w:spacing w:line="276" w:lineRule="auto"/>
              <w:jc w:val="center"/>
              <w:rPr>
                <w:rFonts w:ascii="Verdana" w:hAnsi="Verdana"/>
                <w:b/>
                <w:sz w:val="18"/>
                <w:szCs w:val="18"/>
              </w:rPr>
            </w:pPr>
            <w:r w:rsidRPr="001573D2">
              <w:rPr>
                <w:rFonts w:ascii="Verdana" w:hAnsi="Verdana"/>
                <w:b/>
                <w:sz w:val="18"/>
                <w:szCs w:val="18"/>
              </w:rPr>
              <w:t>100 kVA</w:t>
            </w:r>
          </w:p>
        </w:tc>
        <w:tc>
          <w:tcPr>
            <w:tcW w:w="1843" w:type="dxa"/>
            <w:tcBorders>
              <w:top w:val="single" w:sz="4" w:space="0" w:color="auto"/>
              <w:left w:val="single" w:sz="4" w:space="0" w:color="auto"/>
              <w:bottom w:val="single" w:sz="4" w:space="0" w:color="auto"/>
              <w:right w:val="single" w:sz="4" w:space="0" w:color="auto"/>
            </w:tcBorders>
            <w:shd w:val="clear" w:color="auto" w:fill="CCCCCC"/>
            <w:vAlign w:val="center"/>
            <w:hideMark/>
          </w:tcPr>
          <w:p w14:paraId="45F5994A" w14:textId="77777777" w:rsidR="00CD5D85" w:rsidRPr="001573D2" w:rsidRDefault="00CD5D85" w:rsidP="002D00FC">
            <w:pPr>
              <w:spacing w:line="276" w:lineRule="auto"/>
              <w:jc w:val="center"/>
              <w:rPr>
                <w:rFonts w:ascii="Verdana" w:hAnsi="Verdana"/>
                <w:b/>
                <w:sz w:val="18"/>
                <w:szCs w:val="18"/>
                <w:lang w:val="bg-BG"/>
              </w:rPr>
            </w:pPr>
            <w:r w:rsidRPr="001573D2">
              <w:rPr>
                <w:rFonts w:ascii="Verdana" w:hAnsi="Verdana"/>
                <w:b/>
                <w:sz w:val="18"/>
                <w:szCs w:val="18"/>
                <w:lang w:val="bg-BG"/>
              </w:rPr>
              <w:t>Предложение на участника за модел</w:t>
            </w:r>
          </w:p>
          <w:p w14:paraId="7A0696CD" w14:textId="77777777" w:rsidR="00CD5D85" w:rsidRPr="001573D2" w:rsidRDefault="00CD5D85" w:rsidP="002D00FC">
            <w:pPr>
              <w:spacing w:line="276" w:lineRule="auto"/>
              <w:jc w:val="center"/>
              <w:rPr>
                <w:rFonts w:ascii="Verdana" w:hAnsi="Verdana"/>
                <w:b/>
                <w:sz w:val="18"/>
                <w:szCs w:val="18"/>
                <w:lang w:val="bg-BG"/>
              </w:rPr>
            </w:pPr>
            <w:r w:rsidRPr="001573D2">
              <w:rPr>
                <w:rFonts w:ascii="Verdana" w:hAnsi="Verdana"/>
                <w:b/>
                <w:sz w:val="18"/>
                <w:szCs w:val="18"/>
                <w:lang w:val="bg-BG"/>
              </w:rPr>
              <w:t>100 к</w:t>
            </w:r>
            <w:r w:rsidRPr="001573D2">
              <w:rPr>
                <w:rFonts w:ascii="Verdana" w:hAnsi="Verdana"/>
                <w:b/>
                <w:sz w:val="18"/>
                <w:szCs w:val="18"/>
              </w:rPr>
              <w:t>VA</w:t>
            </w:r>
          </w:p>
        </w:tc>
      </w:tr>
      <w:tr w:rsidR="00CD5D85" w:rsidRPr="00D62F4E" w14:paraId="7E03D458" w14:textId="77777777" w:rsidTr="002D00FC">
        <w:tc>
          <w:tcPr>
            <w:tcW w:w="3967"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0E6A6F5A"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Техническа информация</w:t>
            </w:r>
          </w:p>
        </w:tc>
        <w:tc>
          <w:tcPr>
            <w:tcW w:w="3546"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243E8E30"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Обезшумен тип с електрозаварен кожух от галванизирана  високоякоства стомана боядисан електростатично с епокси -полестерна боя. Вътрешността да е покрита с обезшумяваща и огнеустойчива каменна вата минимум IP 44 .</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0EE18DA6" w14:textId="77777777" w:rsidR="00CD5D85" w:rsidRPr="001573D2" w:rsidRDefault="00CD5D85" w:rsidP="002D00FC">
            <w:pPr>
              <w:spacing w:line="276" w:lineRule="auto"/>
              <w:rPr>
                <w:rFonts w:ascii="Verdana" w:hAnsi="Verdana"/>
                <w:sz w:val="18"/>
                <w:szCs w:val="18"/>
                <w:lang w:val="ru-RU"/>
              </w:rPr>
            </w:pPr>
          </w:p>
        </w:tc>
      </w:tr>
      <w:tr w:rsidR="00CD5D85" w:rsidRPr="001573D2" w14:paraId="51913802" w14:textId="77777777" w:rsidTr="002D00FC">
        <w:trPr>
          <w:gridBefore w:val="1"/>
          <w:wBefore w:w="37" w:type="dxa"/>
        </w:trPr>
        <w:tc>
          <w:tcPr>
            <w:tcW w:w="3964" w:type="dxa"/>
            <w:gridSpan w:val="2"/>
            <w:tcBorders>
              <w:top w:val="single" w:sz="4" w:space="0" w:color="auto"/>
              <w:left w:val="single" w:sz="4" w:space="0" w:color="auto"/>
              <w:bottom w:val="single" w:sz="4" w:space="0" w:color="auto"/>
              <w:right w:val="single" w:sz="4" w:space="0" w:color="auto"/>
            </w:tcBorders>
            <w:hideMark/>
          </w:tcPr>
          <w:p w14:paraId="73F63943"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Номинална мощност (</w:t>
            </w:r>
            <w:r w:rsidRPr="001573D2">
              <w:rPr>
                <w:rFonts w:ascii="Verdana" w:hAnsi="Verdana"/>
                <w:sz w:val="18"/>
                <w:szCs w:val="18"/>
              </w:rPr>
              <w:t>PRP</w:t>
            </w:r>
            <w:r w:rsidRPr="001573D2">
              <w:rPr>
                <w:rFonts w:ascii="Verdana" w:hAnsi="Verdana"/>
                <w:sz w:val="18"/>
                <w:szCs w:val="18"/>
                <w:lang w:val="bg-BG"/>
              </w:rPr>
              <w:t xml:space="preserve">), </w:t>
            </w:r>
            <w:r w:rsidRPr="001573D2">
              <w:rPr>
                <w:rFonts w:ascii="Verdana" w:hAnsi="Verdana"/>
                <w:sz w:val="18"/>
                <w:szCs w:val="18"/>
              </w:rPr>
              <w:t>kVA</w:t>
            </w:r>
            <w:r w:rsidRPr="001573D2">
              <w:rPr>
                <w:rFonts w:ascii="Verdana" w:hAnsi="Verdana"/>
                <w:sz w:val="18"/>
                <w:szCs w:val="18"/>
                <w:lang w:val="bg-BG"/>
              </w:rPr>
              <w:t xml:space="preserve"> / </w:t>
            </w:r>
            <w:r w:rsidRPr="001573D2">
              <w:rPr>
                <w:rFonts w:ascii="Verdana" w:hAnsi="Verdana"/>
                <w:sz w:val="18"/>
                <w:szCs w:val="18"/>
              </w:rPr>
              <w:t>kW</w:t>
            </w:r>
          </w:p>
        </w:tc>
        <w:tc>
          <w:tcPr>
            <w:tcW w:w="3512" w:type="dxa"/>
            <w:tcBorders>
              <w:top w:val="single" w:sz="4" w:space="0" w:color="auto"/>
              <w:left w:val="single" w:sz="4" w:space="0" w:color="auto"/>
              <w:bottom w:val="single" w:sz="4" w:space="0" w:color="auto"/>
              <w:right w:val="single" w:sz="4" w:space="0" w:color="auto"/>
            </w:tcBorders>
            <w:vAlign w:val="center"/>
            <w:hideMark/>
          </w:tcPr>
          <w:p w14:paraId="47FFC4F0"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rPr>
              <w:t>10</w:t>
            </w:r>
            <w:r w:rsidRPr="001573D2">
              <w:rPr>
                <w:rFonts w:ascii="Verdana" w:hAnsi="Verdana"/>
                <w:sz w:val="18"/>
                <w:szCs w:val="18"/>
                <w:lang w:val="bg-BG"/>
              </w:rPr>
              <w:t xml:space="preserve">0 / </w:t>
            </w:r>
            <w:r w:rsidRPr="001573D2">
              <w:rPr>
                <w:rFonts w:ascii="Verdana" w:hAnsi="Verdana"/>
                <w:sz w:val="18"/>
                <w:szCs w:val="18"/>
              </w:rPr>
              <w:t>8</w:t>
            </w:r>
            <w:r w:rsidRPr="001573D2">
              <w:rPr>
                <w:rFonts w:ascii="Verdana" w:hAnsi="Verdana"/>
                <w:sz w:val="18"/>
                <w:szCs w:val="18"/>
                <w:lang w:val="bg-BG"/>
              </w:rPr>
              <w:t>0</w:t>
            </w:r>
          </w:p>
        </w:tc>
        <w:tc>
          <w:tcPr>
            <w:tcW w:w="1843" w:type="dxa"/>
            <w:tcBorders>
              <w:top w:val="single" w:sz="4" w:space="0" w:color="auto"/>
              <w:left w:val="single" w:sz="4" w:space="0" w:color="auto"/>
              <w:bottom w:val="single" w:sz="4" w:space="0" w:color="auto"/>
              <w:right w:val="single" w:sz="4" w:space="0" w:color="auto"/>
            </w:tcBorders>
          </w:tcPr>
          <w:p w14:paraId="3A32FFEF" w14:textId="77777777" w:rsidR="00CD5D85" w:rsidRPr="001573D2" w:rsidRDefault="00CD5D85" w:rsidP="002D00FC">
            <w:pPr>
              <w:spacing w:line="276" w:lineRule="auto"/>
              <w:rPr>
                <w:rFonts w:ascii="Verdana" w:hAnsi="Verdana"/>
                <w:sz w:val="18"/>
                <w:szCs w:val="18"/>
              </w:rPr>
            </w:pPr>
          </w:p>
        </w:tc>
      </w:tr>
      <w:tr w:rsidR="00CD5D85" w:rsidRPr="001573D2" w14:paraId="2CE0FAEC" w14:textId="77777777" w:rsidTr="002D00FC">
        <w:trPr>
          <w:gridBefore w:val="1"/>
          <w:wBefore w:w="37" w:type="dxa"/>
        </w:trPr>
        <w:tc>
          <w:tcPr>
            <w:tcW w:w="3964" w:type="dxa"/>
            <w:gridSpan w:val="2"/>
            <w:tcBorders>
              <w:top w:val="single" w:sz="4" w:space="0" w:color="auto"/>
              <w:left w:val="single" w:sz="4" w:space="0" w:color="auto"/>
              <w:bottom w:val="single" w:sz="4" w:space="0" w:color="auto"/>
              <w:right w:val="single" w:sz="4" w:space="0" w:color="auto"/>
            </w:tcBorders>
            <w:hideMark/>
          </w:tcPr>
          <w:p w14:paraId="4B1E89CE"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Максимална мощност (</w:t>
            </w:r>
            <w:r w:rsidRPr="001573D2">
              <w:rPr>
                <w:rFonts w:ascii="Verdana" w:hAnsi="Verdana"/>
                <w:sz w:val="18"/>
                <w:szCs w:val="18"/>
              </w:rPr>
              <w:t>ESP</w:t>
            </w:r>
            <w:r w:rsidRPr="001573D2">
              <w:rPr>
                <w:rFonts w:ascii="Verdana" w:hAnsi="Verdana"/>
                <w:sz w:val="18"/>
                <w:szCs w:val="18"/>
                <w:lang w:val="bg-BG"/>
              </w:rPr>
              <w:t xml:space="preserve">), </w:t>
            </w:r>
            <w:r w:rsidRPr="001573D2">
              <w:rPr>
                <w:rFonts w:ascii="Verdana" w:hAnsi="Verdana"/>
                <w:sz w:val="18"/>
                <w:szCs w:val="18"/>
              </w:rPr>
              <w:t>kVA</w:t>
            </w:r>
            <w:r w:rsidRPr="001573D2">
              <w:rPr>
                <w:rFonts w:ascii="Verdana" w:hAnsi="Verdana"/>
                <w:sz w:val="18"/>
                <w:szCs w:val="18"/>
                <w:lang w:val="bg-BG"/>
              </w:rPr>
              <w:t xml:space="preserve"> / </w:t>
            </w:r>
            <w:r w:rsidRPr="001573D2">
              <w:rPr>
                <w:rFonts w:ascii="Verdana" w:hAnsi="Verdana"/>
                <w:sz w:val="18"/>
                <w:szCs w:val="18"/>
              </w:rPr>
              <w:t>kW</w:t>
            </w:r>
            <w:r w:rsidRPr="001573D2">
              <w:rPr>
                <w:rFonts w:ascii="Verdana" w:hAnsi="Verdana"/>
                <w:sz w:val="18"/>
                <w:szCs w:val="18"/>
                <w:lang w:val="bg-BG"/>
              </w:rPr>
              <w:t xml:space="preserve"> </w:t>
            </w:r>
          </w:p>
        </w:tc>
        <w:tc>
          <w:tcPr>
            <w:tcW w:w="3512" w:type="dxa"/>
            <w:tcBorders>
              <w:top w:val="single" w:sz="4" w:space="0" w:color="auto"/>
              <w:left w:val="single" w:sz="4" w:space="0" w:color="auto"/>
              <w:bottom w:val="single" w:sz="4" w:space="0" w:color="auto"/>
              <w:right w:val="single" w:sz="4" w:space="0" w:color="auto"/>
            </w:tcBorders>
            <w:vAlign w:val="center"/>
            <w:hideMark/>
          </w:tcPr>
          <w:p w14:paraId="6D997EF2"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110</w:t>
            </w:r>
            <w:r w:rsidRPr="001573D2">
              <w:rPr>
                <w:rFonts w:ascii="Verdana" w:hAnsi="Verdana"/>
                <w:sz w:val="18"/>
                <w:szCs w:val="18"/>
                <w:lang w:val="bg-BG"/>
              </w:rPr>
              <w:t xml:space="preserve"> / </w:t>
            </w:r>
            <w:r w:rsidRPr="001573D2">
              <w:rPr>
                <w:rFonts w:ascii="Verdana" w:hAnsi="Verdana"/>
                <w:sz w:val="18"/>
                <w:szCs w:val="18"/>
              </w:rPr>
              <w:t>88</w:t>
            </w:r>
          </w:p>
        </w:tc>
        <w:tc>
          <w:tcPr>
            <w:tcW w:w="1843" w:type="dxa"/>
            <w:tcBorders>
              <w:top w:val="single" w:sz="4" w:space="0" w:color="auto"/>
              <w:left w:val="single" w:sz="4" w:space="0" w:color="auto"/>
              <w:bottom w:val="single" w:sz="4" w:space="0" w:color="auto"/>
              <w:right w:val="single" w:sz="4" w:space="0" w:color="auto"/>
            </w:tcBorders>
          </w:tcPr>
          <w:p w14:paraId="34A80552" w14:textId="77777777" w:rsidR="00CD5D85" w:rsidRPr="001573D2" w:rsidRDefault="00CD5D85" w:rsidP="002D00FC">
            <w:pPr>
              <w:spacing w:line="276" w:lineRule="auto"/>
              <w:rPr>
                <w:rFonts w:ascii="Verdana" w:hAnsi="Verdana"/>
                <w:sz w:val="18"/>
                <w:szCs w:val="18"/>
              </w:rPr>
            </w:pPr>
          </w:p>
        </w:tc>
      </w:tr>
      <w:tr w:rsidR="00CD5D85" w:rsidRPr="001573D2" w14:paraId="6FCF7822" w14:textId="77777777" w:rsidTr="002D00FC">
        <w:trPr>
          <w:gridBefore w:val="1"/>
          <w:wBefore w:w="37" w:type="dxa"/>
        </w:trPr>
        <w:tc>
          <w:tcPr>
            <w:tcW w:w="3964" w:type="dxa"/>
            <w:gridSpan w:val="2"/>
            <w:tcBorders>
              <w:top w:val="single" w:sz="4" w:space="0" w:color="auto"/>
              <w:left w:val="single" w:sz="4" w:space="0" w:color="auto"/>
              <w:bottom w:val="single" w:sz="4" w:space="0" w:color="auto"/>
              <w:right w:val="single" w:sz="4" w:space="0" w:color="auto"/>
            </w:tcBorders>
            <w:hideMark/>
          </w:tcPr>
          <w:p w14:paraId="4E070B4C"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 xml:space="preserve">Клас на ефективност по </w:t>
            </w:r>
            <w:r w:rsidRPr="001573D2">
              <w:rPr>
                <w:rFonts w:ascii="Verdana" w:hAnsi="Verdana"/>
                <w:sz w:val="18"/>
                <w:szCs w:val="18"/>
              </w:rPr>
              <w:t>ISO</w:t>
            </w:r>
            <w:r w:rsidRPr="001573D2">
              <w:rPr>
                <w:rFonts w:ascii="Verdana" w:hAnsi="Verdana"/>
                <w:sz w:val="18"/>
                <w:szCs w:val="18"/>
                <w:lang w:val="bg-BG"/>
              </w:rPr>
              <w:t xml:space="preserve"> 8528</w:t>
            </w:r>
          </w:p>
        </w:tc>
        <w:tc>
          <w:tcPr>
            <w:tcW w:w="3512" w:type="dxa"/>
            <w:tcBorders>
              <w:top w:val="single" w:sz="4" w:space="0" w:color="auto"/>
              <w:left w:val="single" w:sz="4" w:space="0" w:color="auto"/>
              <w:bottom w:val="single" w:sz="4" w:space="0" w:color="auto"/>
              <w:right w:val="single" w:sz="4" w:space="0" w:color="auto"/>
            </w:tcBorders>
            <w:vAlign w:val="center"/>
            <w:hideMark/>
          </w:tcPr>
          <w:p w14:paraId="7F493B19"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rPr>
              <w:t>G3</w:t>
            </w:r>
          </w:p>
        </w:tc>
        <w:tc>
          <w:tcPr>
            <w:tcW w:w="1843" w:type="dxa"/>
            <w:tcBorders>
              <w:top w:val="single" w:sz="4" w:space="0" w:color="auto"/>
              <w:left w:val="single" w:sz="4" w:space="0" w:color="auto"/>
              <w:bottom w:val="single" w:sz="4" w:space="0" w:color="auto"/>
              <w:right w:val="single" w:sz="4" w:space="0" w:color="auto"/>
            </w:tcBorders>
          </w:tcPr>
          <w:p w14:paraId="376D1BC7" w14:textId="77777777" w:rsidR="00CD5D85" w:rsidRPr="001573D2" w:rsidRDefault="00CD5D85" w:rsidP="002D00FC">
            <w:pPr>
              <w:spacing w:line="276" w:lineRule="auto"/>
              <w:rPr>
                <w:rFonts w:ascii="Verdana" w:hAnsi="Verdana"/>
                <w:sz w:val="18"/>
                <w:szCs w:val="18"/>
              </w:rPr>
            </w:pPr>
          </w:p>
        </w:tc>
      </w:tr>
      <w:tr w:rsidR="00CD5D85" w:rsidRPr="001573D2" w14:paraId="5BEDB07A" w14:textId="77777777" w:rsidTr="002D00FC">
        <w:trPr>
          <w:gridBefore w:val="1"/>
          <w:wBefore w:w="37" w:type="dxa"/>
        </w:trPr>
        <w:tc>
          <w:tcPr>
            <w:tcW w:w="3964"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5409E33"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Честота, Hz</w:t>
            </w:r>
          </w:p>
        </w:tc>
        <w:tc>
          <w:tcPr>
            <w:tcW w:w="3512"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B01C918"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50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E8C6AE5" w14:textId="77777777" w:rsidR="00CD5D85" w:rsidRPr="001573D2" w:rsidRDefault="00CD5D85" w:rsidP="002D00FC">
            <w:pPr>
              <w:spacing w:line="276" w:lineRule="auto"/>
              <w:rPr>
                <w:rFonts w:ascii="Verdana" w:hAnsi="Verdana"/>
                <w:sz w:val="18"/>
                <w:szCs w:val="18"/>
                <w:lang w:val="bg-BG"/>
              </w:rPr>
            </w:pPr>
          </w:p>
        </w:tc>
      </w:tr>
      <w:tr w:rsidR="00CD5D85" w:rsidRPr="001573D2" w14:paraId="63E37D33" w14:textId="77777777" w:rsidTr="002D00FC">
        <w:trPr>
          <w:gridBefore w:val="1"/>
          <w:wBefore w:w="37" w:type="dxa"/>
        </w:trPr>
        <w:tc>
          <w:tcPr>
            <w:tcW w:w="3964" w:type="dxa"/>
            <w:gridSpan w:val="2"/>
            <w:tcBorders>
              <w:top w:val="single" w:sz="4" w:space="0" w:color="auto"/>
              <w:left w:val="single" w:sz="4" w:space="0" w:color="auto"/>
              <w:bottom w:val="single" w:sz="4" w:space="0" w:color="auto"/>
              <w:right w:val="single" w:sz="4" w:space="0" w:color="auto"/>
            </w:tcBorders>
            <w:hideMark/>
          </w:tcPr>
          <w:p w14:paraId="489817A1"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Напрежение, V</w:t>
            </w:r>
          </w:p>
        </w:tc>
        <w:tc>
          <w:tcPr>
            <w:tcW w:w="3512" w:type="dxa"/>
            <w:tcBorders>
              <w:top w:val="single" w:sz="4" w:space="0" w:color="auto"/>
              <w:left w:val="single" w:sz="4" w:space="0" w:color="auto"/>
              <w:bottom w:val="single" w:sz="4" w:space="0" w:color="auto"/>
              <w:right w:val="single" w:sz="4" w:space="0" w:color="auto"/>
            </w:tcBorders>
            <w:vAlign w:val="center"/>
            <w:hideMark/>
          </w:tcPr>
          <w:p w14:paraId="0DCF5721"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400 / 230</w:t>
            </w:r>
          </w:p>
        </w:tc>
        <w:tc>
          <w:tcPr>
            <w:tcW w:w="1843" w:type="dxa"/>
            <w:tcBorders>
              <w:top w:val="single" w:sz="4" w:space="0" w:color="auto"/>
              <w:left w:val="single" w:sz="4" w:space="0" w:color="auto"/>
              <w:bottom w:val="single" w:sz="4" w:space="0" w:color="auto"/>
              <w:right w:val="single" w:sz="4" w:space="0" w:color="auto"/>
            </w:tcBorders>
          </w:tcPr>
          <w:p w14:paraId="664E4615" w14:textId="77777777" w:rsidR="00CD5D85" w:rsidRPr="001573D2" w:rsidRDefault="00CD5D85" w:rsidP="002D00FC">
            <w:pPr>
              <w:spacing w:line="276" w:lineRule="auto"/>
              <w:rPr>
                <w:rFonts w:ascii="Verdana" w:hAnsi="Verdana"/>
                <w:sz w:val="18"/>
                <w:szCs w:val="18"/>
                <w:lang w:val="bg-BG"/>
              </w:rPr>
            </w:pPr>
          </w:p>
        </w:tc>
      </w:tr>
      <w:tr w:rsidR="00CD5D85" w:rsidRPr="001573D2" w14:paraId="48FCA128" w14:textId="77777777" w:rsidTr="002D00FC">
        <w:trPr>
          <w:gridBefore w:val="1"/>
          <w:wBefore w:w="37" w:type="dxa"/>
        </w:trPr>
        <w:tc>
          <w:tcPr>
            <w:tcW w:w="3964" w:type="dxa"/>
            <w:gridSpan w:val="2"/>
            <w:tcBorders>
              <w:top w:val="single" w:sz="4" w:space="0" w:color="auto"/>
              <w:left w:val="single" w:sz="4" w:space="0" w:color="auto"/>
              <w:bottom w:val="single" w:sz="4" w:space="0" w:color="auto"/>
              <w:right w:val="single" w:sz="4" w:space="0" w:color="auto"/>
            </w:tcBorders>
            <w:hideMark/>
          </w:tcPr>
          <w:p w14:paraId="29470B1C"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 xml:space="preserve">Фактор на мощността, </w:t>
            </w:r>
            <w:r w:rsidRPr="001573D2">
              <w:rPr>
                <w:rFonts w:ascii="Verdana" w:hAnsi="Verdana"/>
                <w:sz w:val="18"/>
                <w:szCs w:val="18"/>
              </w:rPr>
              <w:t>cos</w:t>
            </w:r>
            <w:r w:rsidRPr="001573D2">
              <w:rPr>
                <w:rFonts w:ascii="Verdana" w:hAnsi="Verdana"/>
                <w:sz w:val="18"/>
                <w:szCs w:val="18"/>
                <w:lang w:val="bg-BG"/>
              </w:rPr>
              <w:t xml:space="preserve"> </w:t>
            </w:r>
            <w:r w:rsidRPr="001573D2">
              <w:rPr>
                <w:rFonts w:ascii="Verdana" w:hAnsi="Verdana"/>
                <w:sz w:val="18"/>
                <w:szCs w:val="18"/>
              </w:rPr>
              <w:t>φ</w:t>
            </w:r>
          </w:p>
        </w:tc>
        <w:tc>
          <w:tcPr>
            <w:tcW w:w="3512" w:type="dxa"/>
            <w:tcBorders>
              <w:top w:val="single" w:sz="4" w:space="0" w:color="auto"/>
              <w:left w:val="single" w:sz="4" w:space="0" w:color="auto"/>
              <w:bottom w:val="single" w:sz="4" w:space="0" w:color="auto"/>
              <w:right w:val="single" w:sz="4" w:space="0" w:color="auto"/>
            </w:tcBorders>
            <w:vAlign w:val="center"/>
            <w:hideMark/>
          </w:tcPr>
          <w:p w14:paraId="2581F522"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0,8</w:t>
            </w:r>
          </w:p>
        </w:tc>
        <w:tc>
          <w:tcPr>
            <w:tcW w:w="1843" w:type="dxa"/>
            <w:tcBorders>
              <w:top w:val="single" w:sz="4" w:space="0" w:color="auto"/>
              <w:left w:val="single" w:sz="4" w:space="0" w:color="auto"/>
              <w:bottom w:val="single" w:sz="4" w:space="0" w:color="auto"/>
              <w:right w:val="single" w:sz="4" w:space="0" w:color="auto"/>
            </w:tcBorders>
          </w:tcPr>
          <w:p w14:paraId="05A5E987" w14:textId="77777777" w:rsidR="00CD5D85" w:rsidRPr="001573D2" w:rsidRDefault="00CD5D85" w:rsidP="002D00FC">
            <w:pPr>
              <w:spacing w:line="276" w:lineRule="auto"/>
              <w:rPr>
                <w:rFonts w:ascii="Verdana" w:hAnsi="Verdana"/>
                <w:sz w:val="18"/>
                <w:szCs w:val="18"/>
                <w:lang w:val="bg-BG"/>
              </w:rPr>
            </w:pPr>
          </w:p>
        </w:tc>
      </w:tr>
      <w:tr w:rsidR="00CD5D85" w:rsidRPr="001573D2" w14:paraId="413C0A1A"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6E6E6"/>
            <w:hideMark/>
          </w:tcPr>
          <w:p w14:paraId="1EBF4F74" w14:textId="77777777" w:rsidR="00CD5D85" w:rsidRPr="001573D2" w:rsidRDefault="00CD5D85" w:rsidP="002D00FC">
            <w:pPr>
              <w:spacing w:line="276" w:lineRule="auto"/>
              <w:jc w:val="center"/>
              <w:rPr>
                <w:rFonts w:ascii="Verdana" w:hAnsi="Verdana"/>
                <w:b/>
                <w:sz w:val="18"/>
                <w:szCs w:val="18"/>
              </w:rPr>
            </w:pPr>
            <w:r w:rsidRPr="001573D2">
              <w:rPr>
                <w:rFonts w:ascii="Verdana" w:hAnsi="Verdana"/>
                <w:b/>
                <w:sz w:val="18"/>
                <w:szCs w:val="18"/>
              </w:rPr>
              <w:t>Тегло и размери ( мм )</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2C57D967"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1573D2" w14:paraId="34D34266" w14:textId="77777777" w:rsidTr="002D00FC">
        <w:trPr>
          <w:trHeight w:val="70"/>
        </w:trPr>
        <w:tc>
          <w:tcPr>
            <w:tcW w:w="3967" w:type="dxa"/>
            <w:gridSpan w:val="2"/>
            <w:tcBorders>
              <w:top w:val="single" w:sz="4" w:space="0" w:color="auto"/>
              <w:left w:val="single" w:sz="4" w:space="0" w:color="auto"/>
              <w:bottom w:val="nil"/>
              <w:right w:val="single" w:sz="4" w:space="0" w:color="auto"/>
            </w:tcBorders>
            <w:hideMark/>
          </w:tcPr>
          <w:p w14:paraId="375C5E70"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 xml:space="preserve">Дължина </w:t>
            </w:r>
          </w:p>
        </w:tc>
        <w:tc>
          <w:tcPr>
            <w:tcW w:w="3546" w:type="dxa"/>
            <w:gridSpan w:val="2"/>
            <w:tcBorders>
              <w:top w:val="single" w:sz="4" w:space="0" w:color="auto"/>
              <w:left w:val="single" w:sz="4" w:space="0" w:color="auto"/>
              <w:bottom w:val="nil"/>
              <w:right w:val="single" w:sz="4" w:space="0" w:color="auto"/>
            </w:tcBorders>
            <w:vAlign w:val="center"/>
            <w:hideMark/>
          </w:tcPr>
          <w:p w14:paraId="6D9FC41A"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nil"/>
              <w:right w:val="single" w:sz="4" w:space="0" w:color="auto"/>
            </w:tcBorders>
          </w:tcPr>
          <w:p w14:paraId="25331C59" w14:textId="77777777" w:rsidR="00CD5D85" w:rsidRPr="001573D2" w:rsidRDefault="00CD5D85" w:rsidP="002D00FC">
            <w:pPr>
              <w:spacing w:line="276" w:lineRule="auto"/>
              <w:jc w:val="both"/>
              <w:rPr>
                <w:rFonts w:ascii="Verdana" w:hAnsi="Verdana"/>
                <w:sz w:val="18"/>
                <w:szCs w:val="18"/>
              </w:rPr>
            </w:pPr>
          </w:p>
        </w:tc>
      </w:tr>
      <w:tr w:rsidR="00CD5D85" w:rsidRPr="001573D2" w14:paraId="1E56DBB0" w14:textId="77777777" w:rsidTr="002D00FC">
        <w:tc>
          <w:tcPr>
            <w:tcW w:w="3967" w:type="dxa"/>
            <w:gridSpan w:val="2"/>
            <w:tcBorders>
              <w:top w:val="single" w:sz="4" w:space="0" w:color="auto"/>
              <w:left w:val="single" w:sz="4" w:space="0" w:color="auto"/>
              <w:bottom w:val="nil"/>
              <w:right w:val="single" w:sz="4" w:space="0" w:color="auto"/>
            </w:tcBorders>
            <w:hideMark/>
          </w:tcPr>
          <w:p w14:paraId="27A70225"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Ширина</w:t>
            </w:r>
          </w:p>
        </w:tc>
        <w:tc>
          <w:tcPr>
            <w:tcW w:w="3546" w:type="dxa"/>
            <w:gridSpan w:val="2"/>
            <w:tcBorders>
              <w:top w:val="single" w:sz="4" w:space="0" w:color="auto"/>
              <w:left w:val="single" w:sz="4" w:space="0" w:color="auto"/>
              <w:bottom w:val="nil"/>
              <w:right w:val="single" w:sz="4" w:space="0" w:color="auto"/>
            </w:tcBorders>
            <w:vAlign w:val="center"/>
            <w:hideMark/>
          </w:tcPr>
          <w:p w14:paraId="4D0A1D08"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nil"/>
              <w:right w:val="single" w:sz="4" w:space="0" w:color="auto"/>
            </w:tcBorders>
          </w:tcPr>
          <w:p w14:paraId="1808A2B6" w14:textId="77777777" w:rsidR="00CD5D85" w:rsidRPr="001573D2" w:rsidRDefault="00CD5D85" w:rsidP="002D00FC">
            <w:pPr>
              <w:spacing w:line="276" w:lineRule="auto"/>
              <w:jc w:val="both"/>
              <w:rPr>
                <w:rFonts w:ascii="Verdana" w:hAnsi="Verdana"/>
                <w:sz w:val="18"/>
                <w:szCs w:val="18"/>
              </w:rPr>
            </w:pPr>
          </w:p>
        </w:tc>
      </w:tr>
      <w:tr w:rsidR="00CD5D85" w:rsidRPr="001573D2" w14:paraId="1F3411A5" w14:textId="77777777" w:rsidTr="002D00FC">
        <w:tc>
          <w:tcPr>
            <w:tcW w:w="3967" w:type="dxa"/>
            <w:gridSpan w:val="2"/>
            <w:tcBorders>
              <w:top w:val="single" w:sz="4" w:space="0" w:color="auto"/>
              <w:left w:val="single" w:sz="4" w:space="0" w:color="auto"/>
              <w:bottom w:val="nil"/>
              <w:right w:val="single" w:sz="4" w:space="0" w:color="auto"/>
            </w:tcBorders>
            <w:hideMark/>
          </w:tcPr>
          <w:p w14:paraId="0536B1ED"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Височина</w:t>
            </w:r>
          </w:p>
        </w:tc>
        <w:tc>
          <w:tcPr>
            <w:tcW w:w="3546" w:type="dxa"/>
            <w:gridSpan w:val="2"/>
            <w:tcBorders>
              <w:top w:val="single" w:sz="4" w:space="0" w:color="auto"/>
              <w:left w:val="single" w:sz="4" w:space="0" w:color="auto"/>
              <w:bottom w:val="nil"/>
              <w:right w:val="single" w:sz="4" w:space="0" w:color="auto"/>
            </w:tcBorders>
            <w:vAlign w:val="center"/>
            <w:hideMark/>
          </w:tcPr>
          <w:p w14:paraId="1E549369"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nil"/>
              <w:right w:val="single" w:sz="4" w:space="0" w:color="auto"/>
            </w:tcBorders>
          </w:tcPr>
          <w:p w14:paraId="2DA7F378" w14:textId="77777777" w:rsidR="00CD5D85" w:rsidRPr="001573D2" w:rsidRDefault="00CD5D85" w:rsidP="002D00FC">
            <w:pPr>
              <w:spacing w:line="276" w:lineRule="auto"/>
              <w:jc w:val="both"/>
              <w:rPr>
                <w:rFonts w:ascii="Verdana" w:hAnsi="Verdana"/>
                <w:sz w:val="18"/>
                <w:szCs w:val="18"/>
              </w:rPr>
            </w:pPr>
          </w:p>
        </w:tc>
      </w:tr>
      <w:tr w:rsidR="00CD5D85" w:rsidRPr="001573D2" w14:paraId="04370930" w14:textId="77777777" w:rsidTr="002D00FC">
        <w:tc>
          <w:tcPr>
            <w:tcW w:w="3967" w:type="dxa"/>
            <w:gridSpan w:val="2"/>
            <w:tcBorders>
              <w:top w:val="single" w:sz="4" w:space="0" w:color="auto"/>
              <w:left w:val="single" w:sz="4" w:space="0" w:color="auto"/>
              <w:bottom w:val="nil"/>
              <w:right w:val="single" w:sz="4" w:space="0" w:color="auto"/>
            </w:tcBorders>
            <w:shd w:val="clear" w:color="auto" w:fill="FFFFFF"/>
            <w:hideMark/>
          </w:tcPr>
          <w:p w14:paraId="2B95B29F"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Тегло, кг.</w:t>
            </w:r>
          </w:p>
        </w:tc>
        <w:tc>
          <w:tcPr>
            <w:tcW w:w="3546" w:type="dxa"/>
            <w:gridSpan w:val="2"/>
            <w:tcBorders>
              <w:top w:val="single" w:sz="4" w:space="0" w:color="auto"/>
              <w:left w:val="single" w:sz="4" w:space="0" w:color="auto"/>
              <w:bottom w:val="nil"/>
              <w:right w:val="single" w:sz="4" w:space="0" w:color="auto"/>
            </w:tcBorders>
            <w:shd w:val="clear" w:color="auto" w:fill="FFFFFF"/>
            <w:vAlign w:val="center"/>
            <w:hideMark/>
          </w:tcPr>
          <w:p w14:paraId="28F242C6"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nil"/>
              <w:right w:val="single" w:sz="4" w:space="0" w:color="auto"/>
            </w:tcBorders>
            <w:shd w:val="clear" w:color="auto" w:fill="FFFFFF"/>
          </w:tcPr>
          <w:p w14:paraId="70F86491" w14:textId="77777777" w:rsidR="00CD5D85" w:rsidRPr="001573D2" w:rsidRDefault="00CD5D85" w:rsidP="002D00FC">
            <w:pPr>
              <w:spacing w:line="276" w:lineRule="auto"/>
              <w:jc w:val="both"/>
              <w:rPr>
                <w:rFonts w:ascii="Verdana" w:hAnsi="Verdana"/>
                <w:sz w:val="18"/>
                <w:szCs w:val="18"/>
              </w:rPr>
            </w:pPr>
          </w:p>
        </w:tc>
      </w:tr>
      <w:tr w:rsidR="00CD5D85" w:rsidRPr="00D62F4E" w14:paraId="28705B8D" w14:textId="77777777" w:rsidTr="002D00FC">
        <w:tc>
          <w:tcPr>
            <w:tcW w:w="3967" w:type="dxa"/>
            <w:gridSpan w:val="2"/>
            <w:tcBorders>
              <w:top w:val="single" w:sz="4" w:space="0" w:color="auto"/>
              <w:left w:val="single" w:sz="4" w:space="0" w:color="auto"/>
              <w:bottom w:val="nil"/>
              <w:right w:val="single" w:sz="4" w:space="0" w:color="auto"/>
            </w:tcBorders>
            <w:shd w:val="clear" w:color="auto" w:fill="FFFFFF"/>
            <w:hideMark/>
          </w:tcPr>
          <w:p w14:paraId="4E682950"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Резервоар за гориво</w:t>
            </w:r>
          </w:p>
        </w:tc>
        <w:tc>
          <w:tcPr>
            <w:tcW w:w="3546" w:type="dxa"/>
            <w:gridSpan w:val="2"/>
            <w:tcBorders>
              <w:top w:val="single" w:sz="4" w:space="0" w:color="auto"/>
              <w:left w:val="single" w:sz="4" w:space="0" w:color="auto"/>
              <w:bottom w:val="nil"/>
              <w:right w:val="single" w:sz="4" w:space="0" w:color="auto"/>
            </w:tcBorders>
            <w:shd w:val="clear" w:color="auto" w:fill="FFFFFF"/>
            <w:hideMark/>
          </w:tcPr>
          <w:p w14:paraId="0D05C8B8"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ru-RU"/>
              </w:rPr>
              <w:t>Изработен от метал, вграден в рамата на машината. Резервоара е снабден с отвор за почистване на вътрешността му.</w:t>
            </w:r>
          </w:p>
        </w:tc>
        <w:tc>
          <w:tcPr>
            <w:tcW w:w="1843" w:type="dxa"/>
            <w:tcBorders>
              <w:top w:val="single" w:sz="4" w:space="0" w:color="auto"/>
              <w:left w:val="single" w:sz="4" w:space="0" w:color="auto"/>
              <w:bottom w:val="nil"/>
              <w:right w:val="single" w:sz="4" w:space="0" w:color="auto"/>
            </w:tcBorders>
            <w:shd w:val="clear" w:color="auto" w:fill="FFFFFF"/>
          </w:tcPr>
          <w:p w14:paraId="31F1E87A" w14:textId="77777777" w:rsidR="00CD5D85" w:rsidRPr="001573D2" w:rsidRDefault="00CD5D85" w:rsidP="002D00FC">
            <w:pPr>
              <w:spacing w:line="276" w:lineRule="auto"/>
              <w:rPr>
                <w:rFonts w:ascii="Verdana" w:hAnsi="Verdana"/>
                <w:sz w:val="18"/>
                <w:szCs w:val="18"/>
                <w:lang w:val="ru-RU"/>
              </w:rPr>
            </w:pPr>
          </w:p>
        </w:tc>
      </w:tr>
      <w:tr w:rsidR="00CD5D85" w:rsidRPr="001573D2" w14:paraId="03F32BF6"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7974F1C8"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Обем на горивния резервоар, литри</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166C8364"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&gt;</w:t>
            </w:r>
            <w:r w:rsidRPr="001573D2">
              <w:rPr>
                <w:rFonts w:ascii="Verdana" w:hAnsi="Verdana"/>
                <w:sz w:val="18"/>
                <w:szCs w:val="18"/>
                <w:lang w:val="bg-BG"/>
              </w:rPr>
              <w:t>2</w:t>
            </w:r>
            <w:r w:rsidRPr="001573D2">
              <w:rPr>
                <w:rFonts w:ascii="Verdana" w:hAnsi="Verdana"/>
                <w:sz w:val="18"/>
                <w:szCs w:val="18"/>
              </w:rPr>
              <w:t>50</w:t>
            </w:r>
          </w:p>
        </w:tc>
        <w:tc>
          <w:tcPr>
            <w:tcW w:w="1843" w:type="dxa"/>
            <w:tcBorders>
              <w:top w:val="single" w:sz="4" w:space="0" w:color="auto"/>
              <w:left w:val="single" w:sz="4" w:space="0" w:color="auto"/>
              <w:bottom w:val="single" w:sz="4" w:space="0" w:color="auto"/>
              <w:right w:val="single" w:sz="4" w:space="0" w:color="auto"/>
            </w:tcBorders>
          </w:tcPr>
          <w:p w14:paraId="5BF93F03" w14:textId="77777777" w:rsidR="00CD5D85" w:rsidRPr="001573D2" w:rsidRDefault="00CD5D85" w:rsidP="002D00FC">
            <w:pPr>
              <w:spacing w:line="276" w:lineRule="auto"/>
              <w:rPr>
                <w:rFonts w:ascii="Verdana" w:hAnsi="Verdana"/>
                <w:sz w:val="18"/>
                <w:szCs w:val="18"/>
              </w:rPr>
            </w:pPr>
          </w:p>
        </w:tc>
      </w:tr>
      <w:tr w:rsidR="00CD5D85" w:rsidRPr="001573D2" w14:paraId="61BC8080"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6E6E6"/>
            <w:hideMark/>
          </w:tcPr>
          <w:p w14:paraId="22EA35FD" w14:textId="77777777" w:rsidR="00CD5D85" w:rsidRPr="001573D2" w:rsidRDefault="00CD5D85" w:rsidP="002D00FC">
            <w:pPr>
              <w:spacing w:line="276" w:lineRule="auto"/>
              <w:jc w:val="center"/>
              <w:rPr>
                <w:rFonts w:ascii="Verdana" w:hAnsi="Verdana"/>
                <w:b/>
                <w:sz w:val="18"/>
                <w:szCs w:val="18"/>
                <w:lang w:val="bg-BG"/>
              </w:rPr>
            </w:pPr>
            <w:r w:rsidRPr="001573D2">
              <w:rPr>
                <w:rFonts w:ascii="Verdana" w:hAnsi="Verdana"/>
                <w:b/>
                <w:sz w:val="18"/>
                <w:szCs w:val="18"/>
                <w:lang w:val="bg-BG"/>
              </w:rPr>
              <w:lastRenderedPageBreak/>
              <w:t>Равнище на шум</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0E25F88A"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1573D2" w14:paraId="436EC101"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179A9B73"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Налягане на звука (</w:t>
            </w:r>
            <w:r w:rsidRPr="001573D2">
              <w:rPr>
                <w:rFonts w:ascii="Verdana" w:hAnsi="Verdana"/>
                <w:sz w:val="18"/>
                <w:szCs w:val="18"/>
              </w:rPr>
              <w:t>LpA</w:t>
            </w:r>
            <w:r w:rsidRPr="001573D2">
              <w:rPr>
                <w:rFonts w:ascii="Verdana" w:hAnsi="Verdana"/>
                <w:sz w:val="18"/>
                <w:szCs w:val="18"/>
                <w:lang w:val="bg-BG"/>
              </w:rPr>
              <w:t xml:space="preserve">), </w:t>
            </w:r>
            <w:r w:rsidRPr="001573D2">
              <w:rPr>
                <w:rFonts w:ascii="Verdana" w:hAnsi="Verdana"/>
                <w:sz w:val="18"/>
                <w:szCs w:val="18"/>
              </w:rPr>
              <w:t>dB</w:t>
            </w:r>
            <w:r w:rsidRPr="001573D2">
              <w:rPr>
                <w:rFonts w:ascii="Verdana" w:hAnsi="Verdana"/>
                <w:sz w:val="18"/>
                <w:szCs w:val="18"/>
                <w:lang w:val="bg-BG"/>
              </w:rPr>
              <w:t>(</w:t>
            </w:r>
            <w:r w:rsidRPr="001573D2">
              <w:rPr>
                <w:rFonts w:ascii="Verdana" w:hAnsi="Verdana"/>
                <w:sz w:val="18"/>
                <w:szCs w:val="18"/>
              </w:rPr>
              <w:t>A</w:t>
            </w:r>
            <w:r w:rsidRPr="001573D2">
              <w:rPr>
                <w:rFonts w:ascii="Verdana" w:hAnsi="Verdana"/>
                <w:sz w:val="18"/>
                <w:szCs w:val="18"/>
                <w:lang w:val="bg-BG"/>
              </w:rPr>
              <w:t>)@7м</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214A424D"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Макс. 68,0</w:t>
            </w:r>
          </w:p>
        </w:tc>
        <w:tc>
          <w:tcPr>
            <w:tcW w:w="1843" w:type="dxa"/>
            <w:tcBorders>
              <w:top w:val="single" w:sz="4" w:space="0" w:color="auto"/>
              <w:left w:val="single" w:sz="4" w:space="0" w:color="auto"/>
              <w:bottom w:val="single" w:sz="4" w:space="0" w:color="auto"/>
              <w:right w:val="single" w:sz="4" w:space="0" w:color="auto"/>
            </w:tcBorders>
          </w:tcPr>
          <w:p w14:paraId="38DE4E4D"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4B8F7021"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6E6E6"/>
            <w:hideMark/>
          </w:tcPr>
          <w:p w14:paraId="0AEF25D3" w14:textId="77777777" w:rsidR="00CD5D85" w:rsidRPr="001573D2" w:rsidRDefault="00CD5D85" w:rsidP="002D00FC">
            <w:pPr>
              <w:spacing w:line="276" w:lineRule="auto"/>
              <w:jc w:val="center"/>
              <w:rPr>
                <w:rFonts w:ascii="Verdana" w:hAnsi="Verdana"/>
                <w:b/>
                <w:sz w:val="18"/>
                <w:szCs w:val="18"/>
                <w:lang w:val="ru-RU"/>
              </w:rPr>
            </w:pPr>
            <w:r w:rsidRPr="001573D2">
              <w:rPr>
                <w:rFonts w:ascii="Verdana" w:hAnsi="Verdana"/>
                <w:b/>
                <w:sz w:val="18"/>
                <w:szCs w:val="18"/>
                <w:lang w:val="bg-BG"/>
              </w:rPr>
              <w:t>Консумация на гори</w:t>
            </w:r>
            <w:r w:rsidRPr="001573D2">
              <w:rPr>
                <w:rFonts w:ascii="Verdana" w:hAnsi="Verdana"/>
                <w:b/>
                <w:sz w:val="18"/>
                <w:szCs w:val="18"/>
                <w:lang w:val="ru-RU"/>
              </w:rPr>
              <w:t>во</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138AB6B1"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1573D2" w14:paraId="6B3D7415"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58CD74EF"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 xml:space="preserve">При  100 % натоварване, </w:t>
            </w:r>
            <w:r w:rsidRPr="001573D2">
              <w:rPr>
                <w:rFonts w:ascii="Verdana" w:hAnsi="Verdana"/>
                <w:sz w:val="18"/>
                <w:szCs w:val="18"/>
              </w:rPr>
              <w:t>l</w:t>
            </w:r>
            <w:r w:rsidRPr="001573D2">
              <w:rPr>
                <w:rFonts w:ascii="Verdana" w:hAnsi="Verdana"/>
                <w:sz w:val="18"/>
                <w:szCs w:val="18"/>
                <w:lang w:val="ru-RU"/>
              </w:rPr>
              <w:t>/</w:t>
            </w:r>
            <w:r w:rsidRPr="001573D2">
              <w:rPr>
                <w:rFonts w:ascii="Verdana" w:hAnsi="Verdana"/>
                <w:sz w:val="18"/>
                <w:szCs w:val="18"/>
              </w:rPr>
              <w:t>h</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5D0BD196"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tcPr>
          <w:p w14:paraId="29743C63" w14:textId="77777777" w:rsidR="00CD5D85" w:rsidRPr="001573D2" w:rsidRDefault="00CD5D85" w:rsidP="002D00FC">
            <w:pPr>
              <w:spacing w:line="276" w:lineRule="auto"/>
              <w:jc w:val="center"/>
              <w:rPr>
                <w:rFonts w:ascii="Verdana" w:hAnsi="Verdana"/>
                <w:sz w:val="18"/>
                <w:szCs w:val="18"/>
                <w:lang w:val="ru-RU"/>
              </w:rPr>
            </w:pPr>
          </w:p>
        </w:tc>
      </w:tr>
      <w:tr w:rsidR="00CD5D85" w:rsidRPr="001573D2" w14:paraId="5EA606E9"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F9B4CD4"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 xml:space="preserve">При    75 % натоварване, </w:t>
            </w:r>
            <w:r w:rsidRPr="001573D2">
              <w:rPr>
                <w:rFonts w:ascii="Verdana" w:hAnsi="Verdana"/>
                <w:sz w:val="18"/>
                <w:szCs w:val="18"/>
              </w:rPr>
              <w:t>l</w:t>
            </w:r>
            <w:r w:rsidRPr="001573D2">
              <w:rPr>
                <w:rFonts w:ascii="Verdana" w:hAnsi="Verdana"/>
                <w:sz w:val="18"/>
                <w:szCs w:val="18"/>
                <w:lang w:val="ru-RU"/>
              </w:rPr>
              <w:t>/</w:t>
            </w:r>
            <w:r w:rsidRPr="001573D2">
              <w:rPr>
                <w:rFonts w:ascii="Verdana" w:hAnsi="Verdana"/>
                <w:sz w:val="18"/>
                <w:szCs w:val="18"/>
              </w:rPr>
              <w:t>h</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73DF3CF3"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tcPr>
          <w:p w14:paraId="5632319C" w14:textId="77777777" w:rsidR="00CD5D85" w:rsidRPr="001573D2" w:rsidRDefault="00CD5D85" w:rsidP="002D00FC">
            <w:pPr>
              <w:spacing w:line="276" w:lineRule="auto"/>
              <w:jc w:val="center"/>
              <w:rPr>
                <w:rFonts w:ascii="Verdana" w:hAnsi="Verdana"/>
                <w:sz w:val="18"/>
                <w:szCs w:val="18"/>
                <w:lang w:val="ru-RU"/>
              </w:rPr>
            </w:pPr>
          </w:p>
        </w:tc>
      </w:tr>
      <w:tr w:rsidR="00CD5D85" w:rsidRPr="001573D2" w14:paraId="77BF6AB1"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263FF4C"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lang w:val="ru-RU"/>
              </w:rPr>
              <w:t>При    50 % натова</w:t>
            </w:r>
            <w:r w:rsidRPr="001573D2">
              <w:rPr>
                <w:rFonts w:ascii="Verdana" w:hAnsi="Verdana"/>
                <w:sz w:val="18"/>
                <w:szCs w:val="18"/>
              </w:rPr>
              <w:t>рване, l/h</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7145DA9A"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tcPr>
          <w:p w14:paraId="1FE0378A" w14:textId="77777777" w:rsidR="00CD5D85" w:rsidRPr="001573D2" w:rsidRDefault="00CD5D85" w:rsidP="002D00FC">
            <w:pPr>
              <w:spacing w:line="276" w:lineRule="auto"/>
              <w:jc w:val="center"/>
              <w:rPr>
                <w:rFonts w:ascii="Verdana" w:hAnsi="Verdana"/>
                <w:sz w:val="18"/>
                <w:szCs w:val="18"/>
              </w:rPr>
            </w:pPr>
          </w:p>
        </w:tc>
      </w:tr>
      <w:tr w:rsidR="00CD5D85" w:rsidRPr="001573D2" w14:paraId="3DE89082"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CCCCCC"/>
            <w:hideMark/>
          </w:tcPr>
          <w:p w14:paraId="056D0609" w14:textId="77777777" w:rsidR="00CD5D85" w:rsidRPr="001573D2" w:rsidRDefault="00CD5D85" w:rsidP="002D00FC">
            <w:pPr>
              <w:spacing w:line="276" w:lineRule="auto"/>
              <w:jc w:val="center"/>
              <w:rPr>
                <w:rFonts w:ascii="Verdana" w:hAnsi="Verdana"/>
                <w:b/>
                <w:sz w:val="18"/>
                <w:szCs w:val="18"/>
              </w:rPr>
            </w:pPr>
            <w:r w:rsidRPr="001573D2">
              <w:rPr>
                <w:rFonts w:ascii="Verdana" w:hAnsi="Verdana"/>
                <w:b/>
                <w:sz w:val="18"/>
                <w:szCs w:val="18"/>
              </w:rPr>
              <w:t>Двигател</w:t>
            </w:r>
          </w:p>
        </w:tc>
        <w:tc>
          <w:tcPr>
            <w:tcW w:w="1843" w:type="dxa"/>
            <w:tcBorders>
              <w:top w:val="single" w:sz="4" w:space="0" w:color="auto"/>
              <w:left w:val="single" w:sz="4" w:space="0" w:color="auto"/>
              <w:bottom w:val="single" w:sz="4" w:space="0" w:color="auto"/>
              <w:right w:val="single" w:sz="4" w:space="0" w:color="auto"/>
            </w:tcBorders>
            <w:shd w:val="clear" w:color="auto" w:fill="CCCCCC"/>
          </w:tcPr>
          <w:p w14:paraId="428D32F4"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1573D2" w14:paraId="34866D90"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1DFCAB36"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Марка</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0141043F"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tcPr>
          <w:p w14:paraId="364C9F42" w14:textId="77777777" w:rsidR="00CD5D85" w:rsidRPr="001573D2" w:rsidRDefault="00CD5D85" w:rsidP="002D00FC">
            <w:pPr>
              <w:spacing w:line="276" w:lineRule="auto"/>
              <w:jc w:val="center"/>
              <w:rPr>
                <w:rFonts w:ascii="Verdana" w:hAnsi="Verdana"/>
                <w:sz w:val="18"/>
                <w:szCs w:val="18"/>
              </w:rPr>
            </w:pPr>
          </w:p>
        </w:tc>
      </w:tr>
      <w:tr w:rsidR="00CD5D85" w:rsidRPr="001573D2" w14:paraId="0BBB4986"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425F04D"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Модел</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5E807C48"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tcPr>
          <w:p w14:paraId="022CCCD9" w14:textId="77777777" w:rsidR="00CD5D85" w:rsidRPr="001573D2" w:rsidRDefault="00CD5D85" w:rsidP="002D00FC">
            <w:pPr>
              <w:spacing w:line="276" w:lineRule="auto"/>
              <w:jc w:val="center"/>
              <w:rPr>
                <w:rFonts w:ascii="Verdana" w:hAnsi="Verdana"/>
                <w:sz w:val="18"/>
                <w:szCs w:val="18"/>
              </w:rPr>
            </w:pPr>
          </w:p>
        </w:tc>
      </w:tr>
      <w:tr w:rsidR="00CD5D85" w:rsidRPr="001573D2" w14:paraId="22BF5234"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B003EFF"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Управление на двигателя и оборотите</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437D98A4"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lang w:val="bg-BG"/>
              </w:rPr>
              <w:t>електронно</w:t>
            </w:r>
          </w:p>
        </w:tc>
        <w:tc>
          <w:tcPr>
            <w:tcW w:w="1843" w:type="dxa"/>
            <w:tcBorders>
              <w:top w:val="single" w:sz="4" w:space="0" w:color="auto"/>
              <w:left w:val="single" w:sz="4" w:space="0" w:color="auto"/>
              <w:bottom w:val="single" w:sz="4" w:space="0" w:color="auto"/>
              <w:right w:val="single" w:sz="4" w:space="0" w:color="auto"/>
            </w:tcBorders>
          </w:tcPr>
          <w:p w14:paraId="44559844"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7A6F634C"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0C16524"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 xml:space="preserve">Съответствие със стандарт за изгорелите газове </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3651DE29"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Stage 3A</w:t>
            </w:r>
          </w:p>
        </w:tc>
        <w:tc>
          <w:tcPr>
            <w:tcW w:w="1843" w:type="dxa"/>
            <w:tcBorders>
              <w:top w:val="single" w:sz="4" w:space="0" w:color="auto"/>
              <w:left w:val="single" w:sz="4" w:space="0" w:color="auto"/>
              <w:bottom w:val="single" w:sz="4" w:space="0" w:color="auto"/>
              <w:right w:val="single" w:sz="4" w:space="0" w:color="auto"/>
            </w:tcBorders>
          </w:tcPr>
          <w:p w14:paraId="7DC49AB1" w14:textId="77777777" w:rsidR="00CD5D85" w:rsidRPr="001573D2" w:rsidRDefault="00CD5D85" w:rsidP="002D00FC">
            <w:pPr>
              <w:spacing w:line="276" w:lineRule="auto"/>
              <w:jc w:val="center"/>
              <w:rPr>
                <w:rFonts w:ascii="Verdana" w:hAnsi="Verdana"/>
                <w:sz w:val="18"/>
                <w:szCs w:val="18"/>
              </w:rPr>
            </w:pPr>
          </w:p>
        </w:tc>
      </w:tr>
      <w:tr w:rsidR="00CD5D85" w:rsidRPr="001573D2" w14:paraId="71E9EB7A"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1E414323"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Брой цилиндри</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48B9582D"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4</w:t>
            </w:r>
          </w:p>
        </w:tc>
        <w:tc>
          <w:tcPr>
            <w:tcW w:w="1843" w:type="dxa"/>
            <w:tcBorders>
              <w:top w:val="single" w:sz="4" w:space="0" w:color="auto"/>
              <w:left w:val="single" w:sz="4" w:space="0" w:color="auto"/>
              <w:bottom w:val="single" w:sz="4" w:space="0" w:color="auto"/>
              <w:right w:val="single" w:sz="4" w:space="0" w:color="auto"/>
            </w:tcBorders>
          </w:tcPr>
          <w:p w14:paraId="0978949C" w14:textId="77777777" w:rsidR="00CD5D85" w:rsidRPr="001573D2" w:rsidRDefault="00CD5D85" w:rsidP="002D00FC">
            <w:pPr>
              <w:spacing w:line="276" w:lineRule="auto"/>
              <w:jc w:val="center"/>
              <w:rPr>
                <w:rFonts w:ascii="Verdana" w:hAnsi="Verdana"/>
                <w:sz w:val="18"/>
                <w:szCs w:val="18"/>
              </w:rPr>
            </w:pPr>
          </w:p>
        </w:tc>
      </w:tr>
      <w:tr w:rsidR="00CD5D85" w:rsidRPr="001573D2" w14:paraId="0C0E1CED"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35FB9A1D" w14:textId="77777777" w:rsidR="00CD5D85" w:rsidRPr="001573D2" w:rsidRDefault="00CD5D85" w:rsidP="002D00FC">
            <w:pPr>
              <w:spacing w:line="276" w:lineRule="auto"/>
              <w:rPr>
                <w:rFonts w:ascii="Verdana" w:hAnsi="Verdana"/>
                <w:sz w:val="18"/>
                <w:szCs w:val="18"/>
                <w:vertAlign w:val="superscript"/>
              </w:rPr>
            </w:pPr>
            <w:r w:rsidRPr="001573D2">
              <w:rPr>
                <w:rFonts w:ascii="Verdana" w:hAnsi="Verdana"/>
                <w:sz w:val="18"/>
                <w:szCs w:val="18"/>
              </w:rPr>
              <w:t>Кубатура, cm</w:t>
            </w:r>
            <w:r w:rsidRPr="001573D2">
              <w:rPr>
                <w:rFonts w:ascii="Verdana" w:hAnsi="Verdana"/>
                <w:sz w:val="18"/>
                <w:szCs w:val="18"/>
                <w:vertAlign w:val="superscript"/>
              </w:rPr>
              <w:t>3</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10540881" w14:textId="77777777" w:rsidR="00CD5D85" w:rsidRPr="001573D2" w:rsidRDefault="00CD5D85" w:rsidP="002D00FC">
            <w:pPr>
              <w:spacing w:line="276" w:lineRule="auto"/>
              <w:jc w:val="center"/>
              <w:rPr>
                <w:rFonts w:ascii="Verdana" w:hAnsi="Verdana"/>
                <w:sz w:val="18"/>
                <w:szCs w:val="18"/>
                <w:lang w:val="ru-RU"/>
              </w:rPr>
            </w:pPr>
            <w:r w:rsidRPr="001573D2">
              <w:rPr>
                <w:rFonts w:ascii="Verdana" w:hAnsi="Verdana"/>
                <w:sz w:val="18"/>
                <w:szCs w:val="18"/>
                <w:lang w:val="ru-RU"/>
              </w:rPr>
              <w:t>Макс. 4 400</w:t>
            </w:r>
          </w:p>
        </w:tc>
        <w:tc>
          <w:tcPr>
            <w:tcW w:w="1843" w:type="dxa"/>
            <w:tcBorders>
              <w:top w:val="single" w:sz="4" w:space="0" w:color="auto"/>
              <w:left w:val="single" w:sz="4" w:space="0" w:color="auto"/>
              <w:bottom w:val="single" w:sz="4" w:space="0" w:color="auto"/>
              <w:right w:val="single" w:sz="4" w:space="0" w:color="auto"/>
            </w:tcBorders>
          </w:tcPr>
          <w:p w14:paraId="02D6F8A9" w14:textId="77777777" w:rsidR="00CD5D85" w:rsidRPr="001573D2" w:rsidRDefault="00CD5D85" w:rsidP="002D00FC">
            <w:pPr>
              <w:spacing w:line="276" w:lineRule="auto"/>
              <w:jc w:val="center"/>
              <w:rPr>
                <w:rFonts w:ascii="Verdana" w:hAnsi="Verdana"/>
                <w:sz w:val="18"/>
                <w:szCs w:val="18"/>
                <w:lang w:val="ru-RU"/>
              </w:rPr>
            </w:pPr>
          </w:p>
        </w:tc>
      </w:tr>
      <w:tr w:rsidR="00CD5D85" w:rsidRPr="001573D2" w14:paraId="5DF9E74E"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1478660D"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Степен на сгъстяване</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69EFC2CC"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tcPr>
          <w:p w14:paraId="2E110502" w14:textId="77777777" w:rsidR="00CD5D85" w:rsidRPr="001573D2" w:rsidRDefault="00CD5D85" w:rsidP="002D00FC">
            <w:pPr>
              <w:spacing w:line="276" w:lineRule="auto"/>
              <w:jc w:val="center"/>
              <w:rPr>
                <w:rFonts w:ascii="Verdana" w:hAnsi="Verdana"/>
                <w:sz w:val="18"/>
                <w:szCs w:val="18"/>
                <w:lang w:val="ru-RU"/>
              </w:rPr>
            </w:pPr>
          </w:p>
        </w:tc>
      </w:tr>
      <w:tr w:rsidR="00CD5D85" w:rsidRPr="001573D2" w14:paraId="204C3402"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572B8369"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Охлаждане</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3B5D3873"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водно</w:t>
            </w:r>
          </w:p>
        </w:tc>
        <w:tc>
          <w:tcPr>
            <w:tcW w:w="1843" w:type="dxa"/>
            <w:tcBorders>
              <w:top w:val="single" w:sz="4" w:space="0" w:color="auto"/>
              <w:left w:val="single" w:sz="4" w:space="0" w:color="auto"/>
              <w:bottom w:val="single" w:sz="4" w:space="0" w:color="auto"/>
              <w:right w:val="single" w:sz="4" w:space="0" w:color="auto"/>
            </w:tcBorders>
          </w:tcPr>
          <w:p w14:paraId="024B5D70"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293D00EC"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673EB8D"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Обороти</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48203AE4"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1 500</w:t>
            </w:r>
          </w:p>
        </w:tc>
        <w:tc>
          <w:tcPr>
            <w:tcW w:w="1843" w:type="dxa"/>
            <w:tcBorders>
              <w:top w:val="single" w:sz="4" w:space="0" w:color="auto"/>
              <w:left w:val="single" w:sz="4" w:space="0" w:color="auto"/>
              <w:bottom w:val="single" w:sz="4" w:space="0" w:color="auto"/>
              <w:right w:val="single" w:sz="4" w:space="0" w:color="auto"/>
            </w:tcBorders>
          </w:tcPr>
          <w:p w14:paraId="17801F49"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06265CBE"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6E6E6"/>
            <w:hideMark/>
          </w:tcPr>
          <w:p w14:paraId="24592990" w14:textId="77777777" w:rsidR="00CD5D85" w:rsidRPr="001573D2" w:rsidRDefault="00CD5D85" w:rsidP="002D00FC">
            <w:pPr>
              <w:spacing w:line="276" w:lineRule="auto"/>
              <w:jc w:val="center"/>
              <w:rPr>
                <w:rFonts w:ascii="Verdana" w:hAnsi="Verdana"/>
                <w:b/>
                <w:sz w:val="18"/>
                <w:szCs w:val="18"/>
                <w:lang w:val="bg-BG"/>
              </w:rPr>
            </w:pPr>
            <w:r w:rsidRPr="001573D2">
              <w:rPr>
                <w:rFonts w:ascii="Verdana" w:hAnsi="Verdana"/>
                <w:b/>
                <w:sz w:val="18"/>
                <w:szCs w:val="18"/>
                <w:lang w:val="ru-RU"/>
              </w:rPr>
              <w:t>Смазваща система</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0B9C4C43"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1573D2" w14:paraId="50E788B8" w14:textId="77777777" w:rsidTr="002D00FC">
        <w:trPr>
          <w:trHeight w:val="70"/>
        </w:trPr>
        <w:tc>
          <w:tcPr>
            <w:tcW w:w="3967" w:type="dxa"/>
            <w:gridSpan w:val="2"/>
            <w:tcBorders>
              <w:top w:val="single" w:sz="4" w:space="0" w:color="auto"/>
              <w:left w:val="single" w:sz="4" w:space="0" w:color="auto"/>
              <w:bottom w:val="single" w:sz="4" w:space="0" w:color="auto"/>
              <w:right w:val="single" w:sz="4" w:space="0" w:color="auto"/>
            </w:tcBorders>
            <w:shd w:val="clear" w:color="auto" w:fill="E6E6E6"/>
            <w:hideMark/>
          </w:tcPr>
          <w:p w14:paraId="08C0938F"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Обем на маслото (включително филтрите), литри</w:t>
            </w:r>
          </w:p>
        </w:tc>
        <w:tc>
          <w:tcPr>
            <w:tcW w:w="3546" w:type="dxa"/>
            <w:gridSpan w:val="2"/>
            <w:tcBorders>
              <w:top w:val="single" w:sz="4" w:space="0" w:color="auto"/>
              <w:left w:val="single" w:sz="4" w:space="0" w:color="auto"/>
              <w:bottom w:val="single" w:sz="4" w:space="0" w:color="auto"/>
              <w:right w:val="single" w:sz="4" w:space="0" w:color="auto"/>
            </w:tcBorders>
            <w:shd w:val="clear" w:color="auto" w:fill="E6E6E6"/>
            <w:vAlign w:val="center"/>
          </w:tcPr>
          <w:p w14:paraId="5EE980B5" w14:textId="77777777" w:rsidR="00CD5D85" w:rsidRPr="001573D2" w:rsidRDefault="00CD5D85" w:rsidP="002D00FC">
            <w:pPr>
              <w:spacing w:line="276" w:lineRule="auto"/>
              <w:jc w:val="center"/>
              <w:rPr>
                <w:rFonts w:ascii="Verdana" w:hAnsi="Verdana"/>
                <w:sz w:val="18"/>
                <w:szCs w:val="18"/>
                <w:lang w:val="ru-RU"/>
              </w:rPr>
            </w:pPr>
            <w:r w:rsidRPr="001573D2">
              <w:rPr>
                <w:rFonts w:ascii="Verdana" w:hAnsi="Verdana"/>
                <w:sz w:val="18"/>
                <w:szCs w:val="18"/>
                <w:lang w:val="ru-RU"/>
              </w:rPr>
              <w:t>х</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3EFB7C97" w14:textId="77777777" w:rsidR="00CD5D85" w:rsidRPr="001573D2" w:rsidRDefault="00CD5D85" w:rsidP="002D00FC">
            <w:pPr>
              <w:spacing w:line="276" w:lineRule="auto"/>
              <w:jc w:val="center"/>
              <w:rPr>
                <w:rFonts w:ascii="Verdana" w:hAnsi="Verdana"/>
                <w:sz w:val="18"/>
                <w:szCs w:val="18"/>
              </w:rPr>
            </w:pPr>
          </w:p>
        </w:tc>
      </w:tr>
      <w:tr w:rsidR="00CD5D85" w:rsidRPr="001573D2" w14:paraId="66C19AFB"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5D74C8D8"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Напрежение, V</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6449E3AD"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12</w:t>
            </w:r>
          </w:p>
        </w:tc>
        <w:tc>
          <w:tcPr>
            <w:tcW w:w="1843" w:type="dxa"/>
            <w:tcBorders>
              <w:top w:val="single" w:sz="4" w:space="0" w:color="auto"/>
              <w:left w:val="single" w:sz="4" w:space="0" w:color="auto"/>
              <w:bottom w:val="single" w:sz="4" w:space="0" w:color="auto"/>
              <w:right w:val="single" w:sz="4" w:space="0" w:color="auto"/>
            </w:tcBorders>
          </w:tcPr>
          <w:p w14:paraId="01B0628E" w14:textId="77777777" w:rsidR="00CD5D85" w:rsidRPr="001573D2" w:rsidRDefault="00CD5D85" w:rsidP="002D00FC">
            <w:pPr>
              <w:spacing w:line="276" w:lineRule="auto"/>
              <w:jc w:val="center"/>
              <w:rPr>
                <w:rFonts w:ascii="Verdana" w:hAnsi="Verdana"/>
                <w:sz w:val="18"/>
                <w:szCs w:val="18"/>
              </w:rPr>
            </w:pPr>
          </w:p>
        </w:tc>
      </w:tr>
      <w:tr w:rsidR="00CD5D85" w:rsidRPr="001573D2" w14:paraId="5B6BE37E"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C636E45"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Брой батерии</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7D8A2ACC"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 xml:space="preserve">1 </w:t>
            </w:r>
            <w:r w:rsidRPr="001573D2">
              <w:rPr>
                <w:rFonts w:ascii="Verdana" w:hAnsi="Verdana"/>
                <w:sz w:val="18"/>
                <w:szCs w:val="18"/>
              </w:rPr>
              <w:t>x</w:t>
            </w:r>
            <w:r w:rsidRPr="001573D2">
              <w:rPr>
                <w:rFonts w:ascii="Verdana" w:hAnsi="Verdana"/>
                <w:sz w:val="18"/>
                <w:szCs w:val="18"/>
                <w:lang w:val="bg-BG"/>
              </w:rPr>
              <w:t xml:space="preserve"> 12</w:t>
            </w:r>
            <w:r w:rsidRPr="001573D2">
              <w:rPr>
                <w:rFonts w:ascii="Verdana" w:hAnsi="Verdana"/>
                <w:sz w:val="18"/>
                <w:szCs w:val="18"/>
              </w:rPr>
              <w:t>V</w:t>
            </w:r>
            <w:r w:rsidRPr="001573D2">
              <w:rPr>
                <w:rFonts w:ascii="Verdana" w:hAnsi="Verdana"/>
                <w:sz w:val="18"/>
                <w:szCs w:val="18"/>
                <w:lang w:val="bg-BG"/>
              </w:rPr>
              <w:t xml:space="preserve"> 44</w:t>
            </w:r>
            <w:r w:rsidRPr="001573D2">
              <w:rPr>
                <w:rFonts w:ascii="Verdana" w:hAnsi="Verdana"/>
                <w:sz w:val="18"/>
                <w:szCs w:val="18"/>
              </w:rPr>
              <w:t>Ah</w:t>
            </w:r>
            <w:r w:rsidRPr="001573D2">
              <w:rPr>
                <w:rFonts w:ascii="Verdana" w:hAnsi="Verdana"/>
                <w:sz w:val="18"/>
                <w:szCs w:val="18"/>
                <w:lang w:val="bg-BG"/>
              </w:rPr>
              <w:t xml:space="preserve"> - </w:t>
            </w:r>
            <w:r w:rsidRPr="001573D2">
              <w:rPr>
                <w:rFonts w:ascii="Verdana" w:hAnsi="Verdana"/>
                <w:sz w:val="18"/>
                <w:szCs w:val="18"/>
              </w:rPr>
              <w:t>CCA</w:t>
            </w:r>
            <w:r w:rsidRPr="001573D2">
              <w:rPr>
                <w:rFonts w:ascii="Verdana" w:hAnsi="Verdana"/>
                <w:sz w:val="18"/>
                <w:szCs w:val="18"/>
                <w:lang w:val="bg-BG"/>
              </w:rPr>
              <w:t xml:space="preserve"> 730 </w:t>
            </w:r>
            <w:r w:rsidRPr="001573D2">
              <w:rPr>
                <w:rFonts w:ascii="Verdana" w:hAnsi="Verdana"/>
                <w:sz w:val="18"/>
                <w:szCs w:val="18"/>
              </w:rPr>
              <w:t>A</w:t>
            </w:r>
            <w:r w:rsidRPr="001573D2">
              <w:rPr>
                <w:rFonts w:ascii="Verdana" w:hAnsi="Verdana"/>
                <w:sz w:val="18"/>
                <w:szCs w:val="18"/>
                <w:lang w:val="bg-BG"/>
              </w:rPr>
              <w:t>, необслужваема</w:t>
            </w:r>
          </w:p>
        </w:tc>
        <w:tc>
          <w:tcPr>
            <w:tcW w:w="1843" w:type="dxa"/>
            <w:tcBorders>
              <w:top w:val="single" w:sz="4" w:space="0" w:color="auto"/>
              <w:left w:val="single" w:sz="4" w:space="0" w:color="auto"/>
              <w:bottom w:val="single" w:sz="4" w:space="0" w:color="auto"/>
              <w:right w:val="single" w:sz="4" w:space="0" w:color="auto"/>
            </w:tcBorders>
          </w:tcPr>
          <w:p w14:paraId="3898DD3B"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1FE29154"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6E6E6"/>
            <w:hideMark/>
          </w:tcPr>
          <w:p w14:paraId="5503486A" w14:textId="77777777" w:rsidR="00CD5D85" w:rsidRPr="001573D2" w:rsidRDefault="00CD5D85" w:rsidP="002D00FC">
            <w:pPr>
              <w:spacing w:line="276" w:lineRule="auto"/>
              <w:jc w:val="center"/>
              <w:rPr>
                <w:rFonts w:ascii="Verdana" w:hAnsi="Verdana"/>
                <w:b/>
                <w:sz w:val="18"/>
                <w:szCs w:val="18"/>
              </w:rPr>
            </w:pPr>
            <w:r w:rsidRPr="001573D2">
              <w:rPr>
                <w:rFonts w:ascii="Verdana" w:hAnsi="Verdana"/>
                <w:b/>
                <w:sz w:val="18"/>
                <w:szCs w:val="18"/>
                <w:lang w:val="bg-BG"/>
              </w:rPr>
              <w:t xml:space="preserve">Синхронен </w:t>
            </w:r>
            <w:r w:rsidRPr="001573D2">
              <w:rPr>
                <w:rFonts w:ascii="Verdana" w:hAnsi="Verdana"/>
                <w:b/>
                <w:sz w:val="18"/>
                <w:szCs w:val="18"/>
              </w:rPr>
              <w:t>Генератор</w:t>
            </w:r>
          </w:p>
        </w:tc>
        <w:tc>
          <w:tcPr>
            <w:tcW w:w="1843" w:type="dxa"/>
            <w:tcBorders>
              <w:top w:val="single" w:sz="4" w:space="0" w:color="auto"/>
              <w:left w:val="single" w:sz="4" w:space="0" w:color="auto"/>
              <w:bottom w:val="single" w:sz="4" w:space="0" w:color="auto"/>
              <w:right w:val="single" w:sz="4" w:space="0" w:color="auto"/>
            </w:tcBorders>
            <w:shd w:val="clear" w:color="auto" w:fill="E6E6E6"/>
          </w:tcPr>
          <w:p w14:paraId="79FDFD12"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D62F4E" w14:paraId="6269F686"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51EE0BAC"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Изпълнение</w:t>
            </w:r>
          </w:p>
        </w:tc>
        <w:tc>
          <w:tcPr>
            <w:tcW w:w="3546" w:type="dxa"/>
            <w:gridSpan w:val="2"/>
            <w:tcBorders>
              <w:top w:val="single" w:sz="4" w:space="0" w:color="auto"/>
              <w:left w:val="single" w:sz="4" w:space="0" w:color="auto"/>
              <w:bottom w:val="single" w:sz="4" w:space="0" w:color="auto"/>
              <w:right w:val="single" w:sz="4" w:space="0" w:color="auto"/>
            </w:tcBorders>
            <w:hideMark/>
          </w:tcPr>
          <w:p w14:paraId="34429C41"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Еднолагерен, безчетков, защитен, високоволтовите части да са импрегнирани под вакуум.</w:t>
            </w:r>
          </w:p>
        </w:tc>
        <w:tc>
          <w:tcPr>
            <w:tcW w:w="1843" w:type="dxa"/>
            <w:tcBorders>
              <w:top w:val="single" w:sz="4" w:space="0" w:color="auto"/>
              <w:left w:val="single" w:sz="4" w:space="0" w:color="auto"/>
              <w:bottom w:val="single" w:sz="4" w:space="0" w:color="auto"/>
              <w:right w:val="single" w:sz="4" w:space="0" w:color="auto"/>
            </w:tcBorders>
          </w:tcPr>
          <w:p w14:paraId="7A712A20" w14:textId="77777777" w:rsidR="00CD5D85" w:rsidRPr="001573D2" w:rsidRDefault="00CD5D85" w:rsidP="002D00FC">
            <w:pPr>
              <w:spacing w:line="276" w:lineRule="auto"/>
              <w:jc w:val="center"/>
              <w:rPr>
                <w:rFonts w:ascii="Verdana" w:hAnsi="Verdana"/>
                <w:sz w:val="18"/>
                <w:szCs w:val="18"/>
                <w:lang w:val="ru-RU"/>
              </w:rPr>
            </w:pPr>
          </w:p>
        </w:tc>
      </w:tr>
      <w:tr w:rsidR="00CD5D85" w:rsidRPr="001573D2" w14:paraId="1B944105"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162357E9"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Тип</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64F04854"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tcPr>
          <w:p w14:paraId="7113B1AE" w14:textId="77777777" w:rsidR="00CD5D85" w:rsidRPr="001573D2" w:rsidRDefault="00CD5D85" w:rsidP="002D00FC">
            <w:pPr>
              <w:spacing w:line="276" w:lineRule="auto"/>
              <w:jc w:val="center"/>
              <w:rPr>
                <w:rFonts w:ascii="Verdana" w:hAnsi="Verdana"/>
                <w:sz w:val="18"/>
                <w:szCs w:val="18"/>
              </w:rPr>
            </w:pPr>
          </w:p>
        </w:tc>
      </w:tr>
      <w:tr w:rsidR="00CD5D85" w:rsidRPr="001573D2" w14:paraId="30412BA1" w14:textId="77777777" w:rsidTr="002D00FC">
        <w:tc>
          <w:tcPr>
            <w:tcW w:w="396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18F2A5F"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Модел</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C5931EA"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4DCA8B6" w14:textId="77777777" w:rsidR="00CD5D85" w:rsidRPr="001573D2" w:rsidRDefault="00CD5D85" w:rsidP="002D00FC">
            <w:pPr>
              <w:spacing w:line="276" w:lineRule="auto"/>
              <w:jc w:val="center"/>
              <w:rPr>
                <w:rFonts w:ascii="Verdana" w:hAnsi="Verdana"/>
                <w:sz w:val="18"/>
                <w:szCs w:val="18"/>
              </w:rPr>
            </w:pPr>
          </w:p>
        </w:tc>
      </w:tr>
      <w:tr w:rsidR="00CD5D85" w:rsidRPr="001573D2" w14:paraId="7282B9CC" w14:textId="77777777" w:rsidTr="002D00FC">
        <w:tc>
          <w:tcPr>
            <w:tcW w:w="396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F338D57"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Брой полюси</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7C211E2"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4</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B34C552" w14:textId="77777777" w:rsidR="00CD5D85" w:rsidRPr="001573D2" w:rsidRDefault="00CD5D85" w:rsidP="002D00FC">
            <w:pPr>
              <w:spacing w:line="276" w:lineRule="auto"/>
              <w:jc w:val="center"/>
              <w:rPr>
                <w:rFonts w:ascii="Verdana" w:hAnsi="Verdana"/>
                <w:sz w:val="18"/>
                <w:szCs w:val="18"/>
              </w:rPr>
            </w:pPr>
          </w:p>
        </w:tc>
      </w:tr>
      <w:tr w:rsidR="00CD5D85" w:rsidRPr="001573D2" w14:paraId="67F7037D"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1C1EAD3D"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Брой на намотките</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5FE8C6D0"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6</w:t>
            </w:r>
          </w:p>
        </w:tc>
        <w:tc>
          <w:tcPr>
            <w:tcW w:w="1843" w:type="dxa"/>
            <w:tcBorders>
              <w:top w:val="single" w:sz="4" w:space="0" w:color="auto"/>
              <w:left w:val="single" w:sz="4" w:space="0" w:color="auto"/>
              <w:bottom w:val="single" w:sz="4" w:space="0" w:color="auto"/>
              <w:right w:val="single" w:sz="4" w:space="0" w:color="auto"/>
            </w:tcBorders>
          </w:tcPr>
          <w:p w14:paraId="0020089C"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468D50E4"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0A4DC2CF"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Изолация</w:t>
            </w:r>
          </w:p>
        </w:tc>
        <w:tc>
          <w:tcPr>
            <w:tcW w:w="3546" w:type="dxa"/>
            <w:gridSpan w:val="2"/>
            <w:tcBorders>
              <w:top w:val="single" w:sz="4" w:space="0" w:color="auto"/>
              <w:left w:val="single" w:sz="4" w:space="0" w:color="auto"/>
              <w:bottom w:val="single" w:sz="4" w:space="0" w:color="auto"/>
              <w:right w:val="single" w:sz="4" w:space="0" w:color="auto"/>
            </w:tcBorders>
            <w:vAlign w:val="center"/>
            <w:hideMark/>
          </w:tcPr>
          <w:p w14:paraId="64372C61"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H</w:t>
            </w:r>
          </w:p>
        </w:tc>
        <w:tc>
          <w:tcPr>
            <w:tcW w:w="1843" w:type="dxa"/>
            <w:tcBorders>
              <w:top w:val="single" w:sz="4" w:space="0" w:color="auto"/>
              <w:left w:val="single" w:sz="4" w:space="0" w:color="auto"/>
              <w:bottom w:val="single" w:sz="4" w:space="0" w:color="auto"/>
              <w:right w:val="single" w:sz="4" w:space="0" w:color="auto"/>
            </w:tcBorders>
          </w:tcPr>
          <w:p w14:paraId="33AE7362" w14:textId="77777777" w:rsidR="00CD5D85" w:rsidRPr="001573D2" w:rsidRDefault="00CD5D85" w:rsidP="002D00FC">
            <w:pPr>
              <w:spacing w:line="276" w:lineRule="auto"/>
              <w:jc w:val="center"/>
              <w:rPr>
                <w:rFonts w:ascii="Verdana" w:hAnsi="Verdana"/>
                <w:sz w:val="18"/>
                <w:szCs w:val="18"/>
              </w:rPr>
            </w:pPr>
          </w:p>
        </w:tc>
      </w:tr>
      <w:tr w:rsidR="00CD5D85" w:rsidRPr="001573D2" w14:paraId="1B757E2B" w14:textId="77777777" w:rsidTr="002D00FC">
        <w:tc>
          <w:tcPr>
            <w:tcW w:w="396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6650FF3"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Защита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E219DF0"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IP 23</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AB4F706" w14:textId="77777777" w:rsidR="00CD5D85" w:rsidRPr="001573D2" w:rsidRDefault="00CD5D85" w:rsidP="002D00FC">
            <w:pPr>
              <w:spacing w:line="276" w:lineRule="auto"/>
              <w:jc w:val="center"/>
              <w:rPr>
                <w:rFonts w:ascii="Verdana" w:hAnsi="Verdana"/>
                <w:sz w:val="18"/>
                <w:szCs w:val="18"/>
              </w:rPr>
            </w:pPr>
          </w:p>
        </w:tc>
      </w:tr>
      <w:tr w:rsidR="00CD5D85" w:rsidRPr="001573D2" w14:paraId="41401647" w14:textId="77777777" w:rsidTr="002D00FC">
        <w:tc>
          <w:tcPr>
            <w:tcW w:w="396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575FB0F"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Електронно регулиране на изходното напрежение</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A2D3436"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rPr>
              <w:t>±</w:t>
            </w:r>
            <w:r w:rsidRPr="001573D2">
              <w:rPr>
                <w:rFonts w:ascii="Verdana" w:hAnsi="Verdana"/>
                <w:sz w:val="18"/>
                <w:szCs w:val="18"/>
                <w:lang w:val="bg-BG"/>
              </w:rPr>
              <w:t>1,0 %</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338B337" w14:textId="77777777" w:rsidR="00CD5D85" w:rsidRPr="001573D2" w:rsidRDefault="00CD5D85" w:rsidP="002D00FC">
            <w:pPr>
              <w:spacing w:line="276" w:lineRule="auto"/>
              <w:jc w:val="center"/>
              <w:rPr>
                <w:rFonts w:ascii="Verdana" w:hAnsi="Verdana"/>
                <w:sz w:val="18"/>
                <w:szCs w:val="18"/>
              </w:rPr>
            </w:pPr>
          </w:p>
        </w:tc>
      </w:tr>
      <w:tr w:rsidR="00CD5D85" w:rsidRPr="001573D2" w14:paraId="31B40E14" w14:textId="77777777" w:rsidTr="002D00FC">
        <w:tc>
          <w:tcPr>
            <w:tcW w:w="3967"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2A37EB4" w14:textId="77777777" w:rsidR="00CD5D85" w:rsidRPr="001573D2" w:rsidRDefault="00CD5D85" w:rsidP="002D00FC">
            <w:pPr>
              <w:spacing w:line="276" w:lineRule="auto"/>
              <w:rPr>
                <w:rFonts w:ascii="Verdana" w:hAnsi="Verdana"/>
                <w:sz w:val="18"/>
                <w:szCs w:val="18"/>
                <w:lang w:val="bg-BG"/>
              </w:rPr>
            </w:pPr>
            <w:r w:rsidRPr="001573D2">
              <w:rPr>
                <w:rFonts w:ascii="Verdana" w:hAnsi="Verdana"/>
                <w:sz w:val="18"/>
                <w:szCs w:val="18"/>
                <w:lang w:val="bg-BG"/>
              </w:rPr>
              <w:t>Система за възбуждане</w:t>
            </w:r>
            <w:r w:rsidRPr="001573D2">
              <w:rPr>
                <w:rFonts w:ascii="Verdana" w:hAnsi="Verdana"/>
                <w:sz w:val="18"/>
                <w:szCs w:val="18"/>
                <w:lang w:val="ru-RU"/>
              </w:rPr>
              <w:t xml:space="preserve"> с постоянен магнитен генератор с възможност за 300% претоварване за 10 сек.</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40A238"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B9C2E95"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0A00EB4B"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0E0E0"/>
            <w:hideMark/>
          </w:tcPr>
          <w:p w14:paraId="638CEA28" w14:textId="77777777" w:rsidR="00CD5D85" w:rsidRPr="001573D2" w:rsidRDefault="00CD5D85" w:rsidP="002D00FC">
            <w:pPr>
              <w:spacing w:line="276" w:lineRule="auto"/>
              <w:jc w:val="center"/>
              <w:rPr>
                <w:rFonts w:ascii="Verdana" w:hAnsi="Verdana"/>
                <w:b/>
                <w:sz w:val="18"/>
                <w:szCs w:val="18"/>
              </w:rPr>
            </w:pPr>
            <w:r w:rsidRPr="001573D2">
              <w:rPr>
                <w:rFonts w:ascii="Verdana" w:hAnsi="Verdana"/>
                <w:b/>
                <w:sz w:val="18"/>
                <w:szCs w:val="18"/>
              </w:rPr>
              <w:t>Електрическо табло</w:t>
            </w:r>
          </w:p>
        </w:tc>
        <w:tc>
          <w:tcPr>
            <w:tcW w:w="1843" w:type="dxa"/>
            <w:tcBorders>
              <w:top w:val="single" w:sz="4" w:space="0" w:color="auto"/>
              <w:left w:val="single" w:sz="4" w:space="0" w:color="auto"/>
              <w:bottom w:val="single" w:sz="4" w:space="0" w:color="auto"/>
              <w:right w:val="single" w:sz="4" w:space="0" w:color="auto"/>
            </w:tcBorders>
            <w:shd w:val="clear" w:color="auto" w:fill="E0E0E0"/>
          </w:tcPr>
          <w:p w14:paraId="2FFFF904"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1573D2" w14:paraId="3B69E52D"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0E0E0"/>
            <w:hideMark/>
          </w:tcPr>
          <w:p w14:paraId="604F51BE" w14:textId="77777777" w:rsidR="00CD5D85" w:rsidRPr="001573D2" w:rsidRDefault="00CD5D85" w:rsidP="002D00FC">
            <w:pPr>
              <w:spacing w:line="276" w:lineRule="auto"/>
              <w:jc w:val="center"/>
              <w:rPr>
                <w:rFonts w:ascii="Verdana" w:hAnsi="Verdana"/>
                <w:b/>
                <w:sz w:val="18"/>
                <w:szCs w:val="18"/>
                <w:lang w:val="bg-BG"/>
              </w:rPr>
            </w:pPr>
            <w:r w:rsidRPr="001573D2">
              <w:rPr>
                <w:rFonts w:ascii="Verdana" w:hAnsi="Verdana"/>
                <w:b/>
                <w:sz w:val="18"/>
                <w:szCs w:val="18"/>
              </w:rPr>
              <w:t>Контролни инструменти</w:t>
            </w:r>
          </w:p>
        </w:tc>
        <w:tc>
          <w:tcPr>
            <w:tcW w:w="1843" w:type="dxa"/>
            <w:tcBorders>
              <w:top w:val="single" w:sz="4" w:space="0" w:color="auto"/>
              <w:left w:val="single" w:sz="4" w:space="0" w:color="auto"/>
              <w:bottom w:val="single" w:sz="4" w:space="0" w:color="auto"/>
              <w:right w:val="single" w:sz="4" w:space="0" w:color="auto"/>
            </w:tcBorders>
            <w:shd w:val="clear" w:color="auto" w:fill="E0E0E0"/>
          </w:tcPr>
          <w:p w14:paraId="5DFFDA63"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х</w:t>
            </w:r>
          </w:p>
        </w:tc>
      </w:tr>
      <w:tr w:rsidR="00CD5D85" w:rsidRPr="001573D2" w14:paraId="56A5657B"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6889C7B0"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Контролен блок за управление</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8BE8AB3"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0DBADC0" w14:textId="77777777" w:rsidR="00CD5D85" w:rsidRPr="001573D2" w:rsidRDefault="00CD5D85" w:rsidP="002D00FC">
            <w:pPr>
              <w:spacing w:line="276" w:lineRule="auto"/>
              <w:jc w:val="center"/>
              <w:rPr>
                <w:rFonts w:ascii="Verdana" w:hAnsi="Verdana"/>
                <w:sz w:val="18"/>
                <w:szCs w:val="18"/>
              </w:rPr>
            </w:pPr>
          </w:p>
        </w:tc>
      </w:tr>
      <w:tr w:rsidR="00CD5D85" w:rsidRPr="001573D2" w14:paraId="5D19FBE1"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2330B82"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Ръчно стартиране</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B4D3C51"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D0FAAD7" w14:textId="77777777" w:rsidR="00CD5D85" w:rsidRPr="001573D2" w:rsidRDefault="00CD5D85" w:rsidP="002D00FC">
            <w:pPr>
              <w:spacing w:line="276" w:lineRule="auto"/>
              <w:jc w:val="center"/>
              <w:rPr>
                <w:rFonts w:ascii="Verdana" w:hAnsi="Verdana"/>
                <w:sz w:val="18"/>
                <w:szCs w:val="18"/>
              </w:rPr>
            </w:pPr>
          </w:p>
        </w:tc>
      </w:tr>
      <w:tr w:rsidR="00CD5D85" w:rsidRPr="00F35EC0" w14:paraId="74BE179A" w14:textId="77777777" w:rsidTr="002D00FC">
        <w:trPr>
          <w:gridAfter w:val="1"/>
          <w:wAfter w:w="1843" w:type="dxa"/>
        </w:trPr>
        <w:tc>
          <w:tcPr>
            <w:tcW w:w="7513" w:type="dxa"/>
            <w:gridSpan w:val="4"/>
            <w:tcBorders>
              <w:top w:val="single" w:sz="4" w:space="0" w:color="auto"/>
              <w:left w:val="single" w:sz="4" w:space="0" w:color="auto"/>
              <w:bottom w:val="single" w:sz="4" w:space="0" w:color="auto"/>
            </w:tcBorders>
            <w:shd w:val="clear" w:color="auto" w:fill="E6E6E6"/>
            <w:hideMark/>
          </w:tcPr>
          <w:p w14:paraId="48E0D7A8" w14:textId="77777777" w:rsidR="00CD5D85" w:rsidRPr="001573D2" w:rsidRDefault="00CD5D85" w:rsidP="002D00FC">
            <w:pPr>
              <w:spacing w:line="276" w:lineRule="auto"/>
              <w:jc w:val="center"/>
              <w:rPr>
                <w:rFonts w:ascii="Verdana" w:hAnsi="Verdana"/>
                <w:sz w:val="18"/>
                <w:szCs w:val="18"/>
              </w:rPr>
            </w:pPr>
            <w:r w:rsidRPr="001573D2">
              <w:rPr>
                <w:rFonts w:ascii="Verdana" w:hAnsi="Verdana"/>
                <w:b/>
                <w:sz w:val="18"/>
                <w:szCs w:val="18"/>
              </w:rPr>
              <w:t>Аларми</w:t>
            </w:r>
          </w:p>
        </w:tc>
      </w:tr>
      <w:tr w:rsidR="00CD5D85" w:rsidRPr="001573D2" w14:paraId="64C1D718"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3B9C6B67"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Фалстарт</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AD11D04"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4353110C" w14:textId="77777777" w:rsidR="00CD5D85" w:rsidRPr="001573D2" w:rsidRDefault="00CD5D85" w:rsidP="002D00FC">
            <w:pPr>
              <w:spacing w:line="276" w:lineRule="auto"/>
              <w:jc w:val="center"/>
              <w:rPr>
                <w:rFonts w:ascii="Verdana" w:hAnsi="Verdana"/>
                <w:sz w:val="18"/>
                <w:szCs w:val="18"/>
              </w:rPr>
            </w:pPr>
          </w:p>
        </w:tc>
      </w:tr>
      <w:tr w:rsidR="00CD5D85" w:rsidRPr="001573D2" w14:paraId="7F19DF64"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7B659679"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Повреда в зареждането на акумулатора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34A893C"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D7F7E37" w14:textId="77777777" w:rsidR="00CD5D85" w:rsidRPr="001573D2" w:rsidRDefault="00CD5D85" w:rsidP="002D00FC">
            <w:pPr>
              <w:spacing w:line="276" w:lineRule="auto"/>
              <w:jc w:val="center"/>
              <w:rPr>
                <w:rFonts w:ascii="Verdana" w:hAnsi="Verdana"/>
                <w:sz w:val="18"/>
                <w:szCs w:val="18"/>
              </w:rPr>
            </w:pPr>
          </w:p>
        </w:tc>
      </w:tr>
      <w:tr w:rsidR="00CD5D85" w:rsidRPr="001573D2" w14:paraId="7C3491EB"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1E9C0740"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Ниско налягане на маслото</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2CEE8E8"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6C9F123" w14:textId="77777777" w:rsidR="00CD5D85" w:rsidRPr="001573D2" w:rsidRDefault="00CD5D85" w:rsidP="002D00FC">
            <w:pPr>
              <w:spacing w:line="276" w:lineRule="auto"/>
              <w:jc w:val="center"/>
              <w:rPr>
                <w:rFonts w:ascii="Verdana" w:hAnsi="Verdana"/>
                <w:sz w:val="18"/>
                <w:szCs w:val="18"/>
              </w:rPr>
            </w:pPr>
          </w:p>
        </w:tc>
      </w:tr>
      <w:tr w:rsidR="00CD5D85" w:rsidRPr="001573D2" w14:paraId="360F2EF4"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07CEEC25"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Висока температура на охладителната течност</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8460004"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07B5240" w14:textId="77777777" w:rsidR="00CD5D85" w:rsidRPr="001573D2" w:rsidRDefault="00CD5D85" w:rsidP="002D00FC">
            <w:pPr>
              <w:spacing w:line="276" w:lineRule="auto"/>
              <w:jc w:val="center"/>
              <w:rPr>
                <w:rFonts w:ascii="Verdana" w:hAnsi="Verdana"/>
                <w:sz w:val="18"/>
                <w:szCs w:val="18"/>
              </w:rPr>
            </w:pPr>
          </w:p>
        </w:tc>
      </w:tr>
      <w:tr w:rsidR="00CD5D85" w:rsidRPr="001573D2" w14:paraId="48246392"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7F8907F9"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Ниско равнище на горивото</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703EAA5"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C4D9A46" w14:textId="77777777" w:rsidR="00CD5D85" w:rsidRPr="001573D2" w:rsidRDefault="00CD5D85" w:rsidP="002D00FC">
            <w:pPr>
              <w:spacing w:line="276" w:lineRule="auto"/>
              <w:jc w:val="center"/>
              <w:rPr>
                <w:rFonts w:ascii="Verdana" w:hAnsi="Verdana"/>
                <w:sz w:val="18"/>
                <w:szCs w:val="18"/>
              </w:rPr>
            </w:pPr>
          </w:p>
        </w:tc>
      </w:tr>
      <w:tr w:rsidR="00CD5D85" w:rsidRPr="001573D2" w14:paraId="7FAECE06"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370CA07F" w14:textId="77777777" w:rsidR="00CD5D85" w:rsidRPr="001573D2" w:rsidRDefault="00CD5D85" w:rsidP="002D00FC">
            <w:pPr>
              <w:spacing w:line="276" w:lineRule="auto"/>
              <w:rPr>
                <w:rFonts w:ascii="Verdana" w:hAnsi="Verdana"/>
                <w:sz w:val="18"/>
                <w:szCs w:val="18"/>
                <w:lang w:val="ru-RU"/>
              </w:rPr>
            </w:pPr>
            <w:r w:rsidRPr="001573D2">
              <w:rPr>
                <w:rFonts w:ascii="Verdana" w:hAnsi="Verdana"/>
                <w:sz w:val="18"/>
                <w:szCs w:val="18"/>
                <w:lang w:val="ru-RU"/>
              </w:rPr>
              <w:t>Ниско равнище на охладителната течност в радиатора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7A75F469"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A2E5CE7" w14:textId="77777777" w:rsidR="00CD5D85" w:rsidRPr="001573D2" w:rsidRDefault="00CD5D85" w:rsidP="002D00FC">
            <w:pPr>
              <w:spacing w:line="276" w:lineRule="auto"/>
              <w:jc w:val="center"/>
              <w:rPr>
                <w:rFonts w:ascii="Verdana" w:hAnsi="Verdana"/>
                <w:sz w:val="18"/>
                <w:szCs w:val="18"/>
              </w:rPr>
            </w:pPr>
          </w:p>
        </w:tc>
      </w:tr>
      <w:tr w:rsidR="00CD5D85" w:rsidRPr="001573D2" w14:paraId="42CE34F2"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7022C0A6"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Авариен стоп</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045A5E8"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AFA63AA" w14:textId="77777777" w:rsidR="00CD5D85" w:rsidRPr="001573D2" w:rsidRDefault="00CD5D85" w:rsidP="002D00FC">
            <w:pPr>
              <w:spacing w:line="276" w:lineRule="auto"/>
              <w:jc w:val="center"/>
              <w:rPr>
                <w:rFonts w:ascii="Verdana" w:hAnsi="Verdana"/>
                <w:sz w:val="18"/>
                <w:szCs w:val="18"/>
              </w:rPr>
            </w:pPr>
          </w:p>
        </w:tc>
      </w:tr>
      <w:tr w:rsidR="00CD5D85" w:rsidRPr="001573D2" w14:paraId="2647D82B"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7BD1F501" w14:textId="77777777" w:rsidR="00CD5D85" w:rsidRPr="001573D2" w:rsidRDefault="00CD5D85" w:rsidP="002D00FC">
            <w:pPr>
              <w:spacing w:line="276" w:lineRule="auto"/>
              <w:rPr>
                <w:rFonts w:ascii="Verdana" w:hAnsi="Verdana"/>
                <w:sz w:val="18"/>
                <w:szCs w:val="18"/>
              </w:rPr>
            </w:pPr>
            <w:r w:rsidRPr="001573D2">
              <w:rPr>
                <w:rFonts w:ascii="Verdana" w:hAnsi="Verdana"/>
                <w:sz w:val="18"/>
                <w:szCs w:val="18"/>
              </w:rPr>
              <w:t>Свърхобороти</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0B114C2"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47637CE" w14:textId="77777777" w:rsidR="00CD5D85" w:rsidRPr="001573D2" w:rsidRDefault="00CD5D85" w:rsidP="002D00FC">
            <w:pPr>
              <w:spacing w:line="276" w:lineRule="auto"/>
              <w:jc w:val="center"/>
              <w:rPr>
                <w:rFonts w:ascii="Verdana" w:hAnsi="Verdana"/>
                <w:sz w:val="18"/>
                <w:szCs w:val="18"/>
              </w:rPr>
            </w:pPr>
          </w:p>
        </w:tc>
      </w:tr>
      <w:tr w:rsidR="00CD5D85" w:rsidRPr="001573D2" w14:paraId="13B678BB" w14:textId="77777777" w:rsidTr="002D00FC">
        <w:tc>
          <w:tcPr>
            <w:tcW w:w="7513" w:type="dxa"/>
            <w:gridSpan w:val="4"/>
            <w:tcBorders>
              <w:top w:val="single" w:sz="4" w:space="0" w:color="auto"/>
              <w:left w:val="single" w:sz="4" w:space="0" w:color="auto"/>
              <w:bottom w:val="single" w:sz="4" w:space="0" w:color="auto"/>
              <w:right w:val="single" w:sz="4" w:space="0" w:color="auto"/>
            </w:tcBorders>
            <w:shd w:val="clear" w:color="auto" w:fill="E0E0E0"/>
            <w:hideMark/>
          </w:tcPr>
          <w:p w14:paraId="2D3CA68A" w14:textId="77777777" w:rsidR="00CD5D85" w:rsidRPr="001573D2" w:rsidRDefault="00CD5D85" w:rsidP="002D00FC">
            <w:pPr>
              <w:spacing w:line="276" w:lineRule="auto"/>
              <w:jc w:val="center"/>
              <w:rPr>
                <w:rFonts w:ascii="Verdana" w:hAnsi="Verdana"/>
                <w:b/>
                <w:sz w:val="18"/>
                <w:szCs w:val="18"/>
                <w:lang w:val="bg-BG"/>
              </w:rPr>
            </w:pPr>
            <w:r w:rsidRPr="001573D2">
              <w:rPr>
                <w:rFonts w:ascii="Verdana" w:hAnsi="Verdana"/>
                <w:b/>
                <w:sz w:val="18"/>
                <w:szCs w:val="18"/>
                <w:lang w:val="bg-BG"/>
              </w:rPr>
              <w:t>Описание на оборудването на агрегата</w:t>
            </w:r>
          </w:p>
        </w:tc>
        <w:tc>
          <w:tcPr>
            <w:tcW w:w="1843" w:type="dxa"/>
            <w:tcBorders>
              <w:top w:val="single" w:sz="4" w:space="0" w:color="auto"/>
              <w:left w:val="single" w:sz="4" w:space="0" w:color="auto"/>
              <w:bottom w:val="single" w:sz="4" w:space="0" w:color="auto"/>
              <w:right w:val="single" w:sz="4" w:space="0" w:color="auto"/>
            </w:tcBorders>
            <w:shd w:val="clear" w:color="auto" w:fill="E0E0E0"/>
          </w:tcPr>
          <w:p w14:paraId="0ACDC976" w14:textId="77777777" w:rsidR="00CD5D85" w:rsidRPr="001573D2" w:rsidRDefault="00CD5D85" w:rsidP="002D00FC">
            <w:pPr>
              <w:spacing w:line="276" w:lineRule="auto"/>
              <w:jc w:val="center"/>
              <w:rPr>
                <w:rFonts w:ascii="Verdana" w:hAnsi="Verdana"/>
                <w:b/>
                <w:sz w:val="18"/>
                <w:szCs w:val="18"/>
                <w:lang w:val="en-US"/>
              </w:rPr>
            </w:pPr>
            <w:r w:rsidRPr="001573D2">
              <w:rPr>
                <w:rFonts w:ascii="Verdana" w:hAnsi="Verdana"/>
                <w:b/>
                <w:sz w:val="18"/>
                <w:szCs w:val="18"/>
                <w:lang w:val="en-US"/>
              </w:rPr>
              <w:t>x</w:t>
            </w:r>
          </w:p>
        </w:tc>
      </w:tr>
      <w:tr w:rsidR="00CD5D85" w:rsidRPr="001573D2" w14:paraId="74964325"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5A424EA3" w14:textId="77777777" w:rsidR="00CD5D85" w:rsidRPr="001573D2" w:rsidRDefault="00CD5D85" w:rsidP="002D00FC">
            <w:pPr>
              <w:spacing w:line="276" w:lineRule="auto"/>
              <w:rPr>
                <w:rFonts w:ascii="Verdana" w:hAnsi="Verdana"/>
                <w:b/>
                <w:sz w:val="18"/>
                <w:szCs w:val="18"/>
              </w:rPr>
            </w:pPr>
            <w:r w:rsidRPr="001573D2">
              <w:rPr>
                <w:rFonts w:ascii="Verdana" w:hAnsi="Verdana"/>
                <w:b/>
                <w:sz w:val="18"/>
                <w:szCs w:val="18"/>
              </w:rPr>
              <w:t>Бутон за авариен стоп</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3CCF9F9A"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42AAF5D" w14:textId="77777777" w:rsidR="00CD5D85" w:rsidRPr="001573D2" w:rsidRDefault="00CD5D85" w:rsidP="002D00FC">
            <w:pPr>
              <w:spacing w:line="276" w:lineRule="auto"/>
              <w:jc w:val="center"/>
              <w:rPr>
                <w:rFonts w:ascii="Verdana" w:hAnsi="Verdana"/>
                <w:sz w:val="18"/>
                <w:szCs w:val="18"/>
              </w:rPr>
            </w:pPr>
          </w:p>
        </w:tc>
      </w:tr>
      <w:tr w:rsidR="00CD5D85" w:rsidRPr="001573D2" w14:paraId="414917A5"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439AE3C5"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 xml:space="preserve">Ключ маса, </w:t>
            </w:r>
            <w:r w:rsidRPr="001573D2">
              <w:rPr>
                <w:rFonts w:ascii="Verdana" w:hAnsi="Verdana"/>
                <w:sz w:val="18"/>
                <w:szCs w:val="18"/>
                <w:lang w:val="bg-BG"/>
              </w:rPr>
              <w:t>за предотвратяване на разреждането на акумулатора, когато машината не се използва.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2820C3D3"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C054588"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4D2A523F"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C1CF959"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Затворена рама на машината за избягване на разлив на течности и гориво от машината.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E968E17"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20D6027E"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36E64894"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6BA216BF" w14:textId="77777777" w:rsidR="00CD5D85" w:rsidRPr="001573D2" w:rsidRDefault="00CD5D85" w:rsidP="002D00FC">
            <w:pPr>
              <w:spacing w:line="276" w:lineRule="auto"/>
              <w:rPr>
                <w:rFonts w:ascii="Verdana" w:hAnsi="Verdana"/>
                <w:sz w:val="18"/>
                <w:szCs w:val="18"/>
                <w:lang w:val="ru-RU"/>
              </w:rPr>
            </w:pPr>
            <w:r w:rsidRPr="001573D2">
              <w:rPr>
                <w:rFonts w:ascii="Verdana" w:hAnsi="Verdana"/>
                <w:b/>
                <w:sz w:val="18"/>
                <w:szCs w:val="18"/>
                <w:lang w:val="ru-RU"/>
              </w:rPr>
              <w:t>Четириполюсен прекъсвач след алтернатора</w:t>
            </w:r>
            <w:r w:rsidRPr="001573D2">
              <w:rPr>
                <w:rFonts w:ascii="Verdana" w:hAnsi="Verdana"/>
                <w:sz w:val="18"/>
                <w:szCs w:val="18"/>
                <w:lang w:val="ru-RU"/>
              </w:rPr>
              <w:t xml:space="preserve"> с магнито-термична защита на линията на генератора.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44F91C0" w14:textId="77777777" w:rsidR="00CD5D85" w:rsidRPr="001573D2" w:rsidRDefault="00CD5D85" w:rsidP="002D00FC">
            <w:pPr>
              <w:spacing w:line="276" w:lineRule="auto"/>
              <w:jc w:val="center"/>
              <w:rPr>
                <w:rFonts w:ascii="Verdana" w:hAnsi="Verdana"/>
                <w:sz w:val="18"/>
                <w:szCs w:val="18"/>
              </w:rPr>
            </w:pPr>
            <w:r w:rsidRPr="001573D2">
              <w:rPr>
                <w:rFonts w:ascii="Verdana" w:hAnsi="Verdana"/>
                <w:sz w:val="18"/>
                <w:szCs w:val="18"/>
              </w:rPr>
              <w:t>4P 160 A</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B975009" w14:textId="77777777" w:rsidR="00CD5D85" w:rsidRPr="001573D2" w:rsidRDefault="00CD5D85" w:rsidP="002D00FC">
            <w:pPr>
              <w:spacing w:line="276" w:lineRule="auto"/>
              <w:jc w:val="center"/>
              <w:rPr>
                <w:rFonts w:ascii="Verdana" w:hAnsi="Verdana"/>
                <w:sz w:val="18"/>
                <w:szCs w:val="18"/>
              </w:rPr>
            </w:pPr>
          </w:p>
        </w:tc>
      </w:tr>
      <w:tr w:rsidR="00CD5D85" w:rsidRPr="001573D2" w14:paraId="0CAEC680"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3B7B3167"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Горивен филтър/воден сепаратор с голям капацитет</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00231BE1"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DF149F3"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61F04734"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801C87C"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Дефектно-токова защита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775086C"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FD10D1A"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6624D69A"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59E88EE6"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Меден шиш за заземление на машината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49BEF4CE"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3DC26837"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3E750CC2"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E49BCDF"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Отвор за зареждане с гориво от външната страна на машината, снабден със заключваема капачка.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5DDF7234"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02D21C3"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51744E5C"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2B773CEE"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Подгревни свещи за улеснено стартиране на двигателя при ниски температури.</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86930C2"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16804218"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4A412E8E"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75EF0FBD" w14:textId="77777777" w:rsidR="00CD5D85" w:rsidRPr="001573D2" w:rsidRDefault="00CD5D85" w:rsidP="002D00FC">
            <w:pPr>
              <w:spacing w:line="276" w:lineRule="auto"/>
              <w:rPr>
                <w:rFonts w:ascii="Verdana" w:hAnsi="Verdana"/>
                <w:b/>
                <w:sz w:val="18"/>
                <w:szCs w:val="18"/>
                <w:lang w:val="bg-BG"/>
              </w:rPr>
            </w:pPr>
            <w:r w:rsidRPr="001573D2">
              <w:rPr>
                <w:rFonts w:ascii="Verdana" w:hAnsi="Verdana"/>
                <w:b/>
                <w:sz w:val="18"/>
                <w:szCs w:val="18"/>
                <w:lang w:val="bg-BG"/>
              </w:rPr>
              <w:t>Ръчна помпа за източване на двигателното масло</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F3BAA36"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EFDD0D4"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7EFE0BB4" w14:textId="77777777" w:rsidTr="002D00FC">
        <w:tc>
          <w:tcPr>
            <w:tcW w:w="3967" w:type="dxa"/>
            <w:gridSpan w:val="2"/>
            <w:tcBorders>
              <w:top w:val="single" w:sz="4" w:space="0" w:color="auto"/>
              <w:left w:val="single" w:sz="4" w:space="0" w:color="auto"/>
              <w:bottom w:val="single" w:sz="4" w:space="0" w:color="auto"/>
              <w:right w:val="single" w:sz="4" w:space="0" w:color="auto"/>
            </w:tcBorders>
            <w:hideMark/>
          </w:tcPr>
          <w:p w14:paraId="41A3D9BF" w14:textId="77777777" w:rsidR="00CD5D85" w:rsidRPr="001573D2" w:rsidRDefault="00CD5D85" w:rsidP="002D00FC">
            <w:pPr>
              <w:spacing w:line="276" w:lineRule="auto"/>
              <w:jc w:val="both"/>
              <w:rPr>
                <w:rFonts w:ascii="Verdana" w:hAnsi="Verdana"/>
                <w:sz w:val="18"/>
                <w:szCs w:val="18"/>
                <w:lang w:val="bg-BG"/>
              </w:rPr>
            </w:pPr>
            <w:r w:rsidRPr="001573D2">
              <w:rPr>
                <w:rFonts w:ascii="Verdana" w:hAnsi="Verdana"/>
                <w:b/>
                <w:sz w:val="18"/>
                <w:szCs w:val="18"/>
                <w:lang w:val="bg-BG"/>
              </w:rPr>
              <w:t>Фабрично табло</w:t>
            </w:r>
            <w:r w:rsidRPr="001573D2">
              <w:rPr>
                <w:rFonts w:ascii="Verdana" w:hAnsi="Verdana"/>
                <w:sz w:val="18"/>
                <w:szCs w:val="18"/>
                <w:lang w:val="bg-BG"/>
              </w:rPr>
              <w:t>, вградено в кожуха на машината</w:t>
            </w:r>
            <w:r w:rsidRPr="001573D2">
              <w:rPr>
                <w:rFonts w:ascii="Verdana" w:hAnsi="Verdana"/>
                <w:b/>
                <w:sz w:val="18"/>
                <w:szCs w:val="18"/>
                <w:lang w:val="bg-BG"/>
              </w:rPr>
              <w:t xml:space="preserve"> със следните контакти</w:t>
            </w:r>
            <w:r w:rsidRPr="001573D2">
              <w:rPr>
                <w:rFonts w:ascii="Verdana" w:hAnsi="Verdana"/>
                <w:sz w:val="18"/>
                <w:szCs w:val="18"/>
                <w:lang w:val="bg-BG"/>
              </w:rPr>
              <w:t>:</w:t>
            </w:r>
          </w:p>
          <w:p w14:paraId="45E55E43"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rPr>
              <w:t xml:space="preserve">2 x </w:t>
            </w:r>
            <w:r w:rsidRPr="001573D2">
              <w:rPr>
                <w:rFonts w:ascii="Verdana" w:hAnsi="Verdana"/>
                <w:sz w:val="18"/>
                <w:szCs w:val="18"/>
                <w:lang w:val="bg-BG"/>
              </w:rPr>
              <w:t>Шуко</w:t>
            </w:r>
          </w:p>
          <w:p w14:paraId="0B5DFD12"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 xml:space="preserve">1 бр. </w:t>
            </w:r>
            <w:r w:rsidRPr="001573D2">
              <w:rPr>
                <w:rFonts w:ascii="Verdana" w:hAnsi="Verdana"/>
                <w:sz w:val="18"/>
                <w:szCs w:val="18"/>
              </w:rPr>
              <w:t>x</w:t>
            </w:r>
            <w:r w:rsidRPr="001573D2">
              <w:rPr>
                <w:rFonts w:ascii="Verdana" w:hAnsi="Verdana"/>
                <w:sz w:val="18"/>
                <w:szCs w:val="18"/>
                <w:lang w:val="bg-BG"/>
              </w:rPr>
              <w:t xml:space="preserve"> 16А 2</w:t>
            </w:r>
            <w:r w:rsidRPr="001573D2">
              <w:rPr>
                <w:rFonts w:ascii="Verdana" w:hAnsi="Verdana"/>
                <w:sz w:val="18"/>
                <w:szCs w:val="18"/>
                <w:lang w:val="fr-FR"/>
              </w:rPr>
              <w:t>P</w:t>
            </w:r>
            <w:r w:rsidRPr="001573D2">
              <w:rPr>
                <w:rFonts w:ascii="Verdana" w:hAnsi="Verdana"/>
                <w:sz w:val="18"/>
                <w:szCs w:val="18"/>
                <w:lang w:val="bg-BG"/>
              </w:rPr>
              <w:t>+</w:t>
            </w:r>
            <w:r w:rsidRPr="001573D2">
              <w:rPr>
                <w:rFonts w:ascii="Verdana" w:hAnsi="Verdana"/>
                <w:sz w:val="18"/>
                <w:szCs w:val="18"/>
                <w:lang w:val="fr-FR"/>
              </w:rPr>
              <w:t>T</w:t>
            </w:r>
          </w:p>
          <w:p w14:paraId="2FC24F04" w14:textId="77777777" w:rsidR="00CD5D85" w:rsidRPr="001573D2" w:rsidRDefault="00CD5D85" w:rsidP="00CD5D85">
            <w:pPr>
              <w:numPr>
                <w:ilvl w:val="0"/>
                <w:numId w:val="4"/>
              </w:numPr>
              <w:spacing w:after="200" w:line="276" w:lineRule="auto"/>
              <w:contextualSpacing/>
              <w:rPr>
                <w:rFonts w:ascii="Verdana" w:hAnsi="Verdana"/>
                <w:b/>
                <w:sz w:val="18"/>
                <w:szCs w:val="18"/>
              </w:rPr>
            </w:pPr>
            <w:r w:rsidRPr="001573D2">
              <w:rPr>
                <w:rFonts w:ascii="Verdana" w:hAnsi="Verdana"/>
                <w:sz w:val="18"/>
                <w:szCs w:val="18"/>
                <w:lang w:val="bg-BG"/>
              </w:rPr>
              <w:t xml:space="preserve">1 бр. </w:t>
            </w:r>
            <w:r w:rsidRPr="001573D2">
              <w:rPr>
                <w:rFonts w:ascii="Verdana" w:hAnsi="Verdana"/>
                <w:sz w:val="18"/>
                <w:szCs w:val="18"/>
              </w:rPr>
              <w:t>x</w:t>
            </w:r>
            <w:r w:rsidRPr="001573D2">
              <w:rPr>
                <w:rFonts w:ascii="Verdana" w:hAnsi="Verdana"/>
                <w:sz w:val="18"/>
                <w:szCs w:val="18"/>
                <w:lang w:val="bg-BG"/>
              </w:rPr>
              <w:t xml:space="preserve"> 32А 3</w:t>
            </w:r>
            <w:r w:rsidRPr="001573D2">
              <w:rPr>
                <w:rFonts w:ascii="Verdana" w:hAnsi="Verdana"/>
                <w:sz w:val="18"/>
                <w:szCs w:val="18"/>
                <w:lang w:val="fr-FR"/>
              </w:rPr>
              <w:t>P</w:t>
            </w:r>
            <w:r w:rsidRPr="001573D2">
              <w:rPr>
                <w:rFonts w:ascii="Verdana" w:hAnsi="Verdana"/>
                <w:sz w:val="18"/>
                <w:szCs w:val="18"/>
                <w:lang w:val="bg-BG"/>
              </w:rPr>
              <w:t>+</w:t>
            </w:r>
            <w:r w:rsidRPr="001573D2">
              <w:rPr>
                <w:rFonts w:ascii="Verdana" w:hAnsi="Verdana"/>
                <w:sz w:val="18"/>
                <w:szCs w:val="18"/>
                <w:lang w:val="fr-FR"/>
              </w:rPr>
              <w:t>N</w:t>
            </w:r>
            <w:r w:rsidRPr="001573D2">
              <w:rPr>
                <w:rFonts w:ascii="Verdana" w:hAnsi="Verdana"/>
                <w:sz w:val="18"/>
                <w:szCs w:val="18"/>
                <w:lang w:val="bg-BG"/>
              </w:rPr>
              <w:t>+</w:t>
            </w:r>
            <w:r w:rsidRPr="001573D2">
              <w:rPr>
                <w:rFonts w:ascii="Verdana" w:hAnsi="Verdana"/>
                <w:sz w:val="18"/>
                <w:szCs w:val="18"/>
                <w:lang w:val="fr-FR"/>
              </w:rPr>
              <w:t>T</w:t>
            </w:r>
          </w:p>
          <w:p w14:paraId="4C5E1E20" w14:textId="77777777" w:rsidR="00CD5D85" w:rsidRPr="001573D2" w:rsidRDefault="00CD5D85" w:rsidP="00CD5D85">
            <w:pPr>
              <w:numPr>
                <w:ilvl w:val="0"/>
                <w:numId w:val="4"/>
              </w:numPr>
              <w:spacing w:after="200" w:line="276" w:lineRule="auto"/>
              <w:contextualSpacing/>
              <w:rPr>
                <w:rFonts w:ascii="Verdana" w:hAnsi="Verdana"/>
                <w:b/>
                <w:sz w:val="18"/>
                <w:szCs w:val="18"/>
              </w:rPr>
            </w:pPr>
            <w:r w:rsidRPr="001573D2">
              <w:rPr>
                <w:rFonts w:ascii="Verdana" w:hAnsi="Verdana"/>
                <w:sz w:val="18"/>
                <w:szCs w:val="18"/>
                <w:lang w:val="bg-BG"/>
              </w:rPr>
              <w:t xml:space="preserve">1 бр.  </w:t>
            </w:r>
            <w:r w:rsidRPr="001573D2">
              <w:rPr>
                <w:rFonts w:ascii="Verdana" w:hAnsi="Verdana"/>
                <w:sz w:val="18"/>
                <w:szCs w:val="18"/>
              </w:rPr>
              <w:t>x 63</w:t>
            </w:r>
            <w:r w:rsidRPr="001573D2">
              <w:rPr>
                <w:rFonts w:ascii="Verdana" w:hAnsi="Verdana"/>
                <w:sz w:val="18"/>
                <w:szCs w:val="18"/>
                <w:lang w:val="bg-BG"/>
              </w:rPr>
              <w:t xml:space="preserve">А </w:t>
            </w:r>
            <w:r w:rsidRPr="001573D2">
              <w:rPr>
                <w:rFonts w:ascii="Verdana" w:hAnsi="Verdana"/>
                <w:sz w:val="18"/>
                <w:szCs w:val="18"/>
              </w:rPr>
              <w:t>3P+N+T</w:t>
            </w:r>
          </w:p>
          <w:p w14:paraId="51B68B04" w14:textId="77777777" w:rsidR="00CD5D85" w:rsidRPr="001573D2" w:rsidRDefault="00CD5D85" w:rsidP="00CD5D85">
            <w:pPr>
              <w:numPr>
                <w:ilvl w:val="0"/>
                <w:numId w:val="4"/>
              </w:numPr>
              <w:spacing w:after="200" w:line="276" w:lineRule="auto"/>
              <w:contextualSpacing/>
              <w:rPr>
                <w:rFonts w:ascii="Verdana" w:hAnsi="Verdana"/>
                <w:b/>
                <w:sz w:val="18"/>
                <w:szCs w:val="18"/>
              </w:rPr>
            </w:pPr>
            <w:r w:rsidRPr="001573D2">
              <w:rPr>
                <w:rFonts w:ascii="Verdana" w:hAnsi="Verdana"/>
                <w:sz w:val="18"/>
                <w:szCs w:val="18"/>
                <w:lang w:val="bg-BG"/>
              </w:rPr>
              <w:t xml:space="preserve">1 бр.  </w:t>
            </w:r>
            <w:r w:rsidRPr="001573D2">
              <w:rPr>
                <w:rFonts w:ascii="Verdana" w:hAnsi="Verdana"/>
                <w:sz w:val="18"/>
                <w:szCs w:val="18"/>
              </w:rPr>
              <w:t>x 125</w:t>
            </w:r>
            <w:r w:rsidRPr="001573D2">
              <w:rPr>
                <w:rFonts w:ascii="Verdana" w:hAnsi="Verdana"/>
                <w:sz w:val="18"/>
                <w:szCs w:val="18"/>
                <w:lang w:val="bg-BG"/>
              </w:rPr>
              <w:t xml:space="preserve">А </w:t>
            </w:r>
            <w:r w:rsidRPr="001573D2">
              <w:rPr>
                <w:rFonts w:ascii="Verdana" w:hAnsi="Verdana"/>
                <w:sz w:val="18"/>
                <w:szCs w:val="18"/>
              </w:rPr>
              <w:t>3P+N+T</w:t>
            </w:r>
            <w:r w:rsidRPr="001573D2">
              <w:rPr>
                <w:rFonts w:ascii="Verdana" w:hAnsi="Verdana"/>
                <w:b/>
                <w:sz w:val="18"/>
                <w:szCs w:val="18"/>
              </w:rPr>
              <w:t xml:space="preserve"> </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62FFE6AD"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0E416CF8"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5BB63B38" w14:textId="77777777" w:rsidTr="0041156D">
        <w:trPr>
          <w:trHeight w:val="4243"/>
        </w:trPr>
        <w:tc>
          <w:tcPr>
            <w:tcW w:w="3967" w:type="dxa"/>
            <w:gridSpan w:val="2"/>
            <w:tcBorders>
              <w:top w:val="single" w:sz="4" w:space="0" w:color="auto"/>
              <w:left w:val="single" w:sz="4" w:space="0" w:color="auto"/>
              <w:bottom w:val="single" w:sz="4" w:space="0" w:color="auto"/>
              <w:right w:val="single" w:sz="4" w:space="0" w:color="auto"/>
            </w:tcBorders>
            <w:hideMark/>
          </w:tcPr>
          <w:p w14:paraId="7313FFA2" w14:textId="77777777" w:rsidR="00CD5D85" w:rsidRPr="001573D2" w:rsidRDefault="00CD5D85" w:rsidP="002D00FC">
            <w:pPr>
              <w:spacing w:line="276" w:lineRule="auto"/>
              <w:jc w:val="both"/>
              <w:rPr>
                <w:rFonts w:ascii="Verdana" w:hAnsi="Verdana"/>
                <w:sz w:val="18"/>
                <w:szCs w:val="18"/>
                <w:lang w:val="bg-BG"/>
              </w:rPr>
            </w:pPr>
            <w:r w:rsidRPr="001573D2">
              <w:rPr>
                <w:rFonts w:ascii="Verdana" w:hAnsi="Verdana"/>
                <w:b/>
                <w:sz w:val="18"/>
                <w:szCs w:val="18"/>
                <w:lang w:val="bg-BG"/>
              </w:rPr>
              <w:lastRenderedPageBreak/>
              <w:t xml:space="preserve">Ремарке за транспортиране на дизеловия агрегат по националната пътна мрежа </w:t>
            </w:r>
            <w:r w:rsidRPr="001573D2">
              <w:rPr>
                <w:rFonts w:ascii="Verdana" w:hAnsi="Verdana"/>
                <w:sz w:val="18"/>
                <w:szCs w:val="18"/>
                <w:lang w:val="bg-BG"/>
              </w:rPr>
              <w:t>със следните характеристики:</w:t>
            </w:r>
          </w:p>
          <w:p w14:paraId="6142E4CF"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 xml:space="preserve">Обща товароподемност </w:t>
            </w:r>
            <w:r w:rsidRPr="001573D2">
              <w:rPr>
                <w:rFonts w:ascii="Verdana" w:hAnsi="Verdana"/>
                <w:sz w:val="18"/>
                <w:szCs w:val="18"/>
              </w:rPr>
              <w:t>24</w:t>
            </w:r>
            <w:r w:rsidRPr="001573D2">
              <w:rPr>
                <w:rFonts w:ascii="Verdana" w:hAnsi="Verdana"/>
                <w:sz w:val="18"/>
                <w:szCs w:val="18"/>
                <w:lang w:val="bg-BG"/>
              </w:rPr>
              <w:t>00 кг.;</w:t>
            </w:r>
          </w:p>
          <w:p w14:paraId="5E50B5E2"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 xml:space="preserve">Брой на осите – </w:t>
            </w:r>
            <w:r w:rsidRPr="001573D2">
              <w:rPr>
                <w:rFonts w:ascii="Verdana" w:hAnsi="Verdana"/>
                <w:sz w:val="18"/>
                <w:szCs w:val="18"/>
              </w:rPr>
              <w:t>2</w:t>
            </w:r>
            <w:r w:rsidRPr="001573D2">
              <w:rPr>
                <w:rFonts w:ascii="Verdana" w:hAnsi="Verdana"/>
                <w:sz w:val="18"/>
                <w:szCs w:val="18"/>
                <w:lang w:val="bg-BG"/>
              </w:rPr>
              <w:t>;</w:t>
            </w:r>
          </w:p>
          <w:p w14:paraId="595E9364"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Куплиране – прав теглич с халка ф-40 мм;</w:t>
            </w:r>
          </w:p>
          <w:p w14:paraId="1C493993"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Опорно колело на теглича;</w:t>
            </w:r>
          </w:p>
          <w:p w14:paraId="40327280"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Стабилизатори – 2 бр.</w:t>
            </w:r>
          </w:p>
          <w:p w14:paraId="6A5F77E2"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 xml:space="preserve">Ел. инсталация 12 </w:t>
            </w:r>
            <w:r w:rsidRPr="001573D2">
              <w:rPr>
                <w:rFonts w:ascii="Verdana" w:hAnsi="Verdana"/>
                <w:sz w:val="18"/>
                <w:szCs w:val="18"/>
              </w:rPr>
              <w:t>V</w:t>
            </w:r>
          </w:p>
          <w:p w14:paraId="6B86FBB4"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Светлинни пътепоказатели;</w:t>
            </w:r>
          </w:p>
          <w:p w14:paraId="34732A18" w14:textId="77777777" w:rsidR="00CD5D85" w:rsidRPr="001573D2" w:rsidRDefault="00CD5D85" w:rsidP="00CD5D85">
            <w:pPr>
              <w:numPr>
                <w:ilvl w:val="0"/>
                <w:numId w:val="4"/>
              </w:numPr>
              <w:spacing w:after="200" w:line="276" w:lineRule="auto"/>
              <w:contextualSpacing/>
              <w:jc w:val="both"/>
              <w:rPr>
                <w:rFonts w:ascii="Verdana" w:hAnsi="Verdana"/>
                <w:sz w:val="18"/>
                <w:szCs w:val="18"/>
                <w:lang w:val="bg-BG"/>
              </w:rPr>
            </w:pPr>
            <w:r w:rsidRPr="001573D2">
              <w:rPr>
                <w:rFonts w:ascii="Verdana" w:hAnsi="Verdana"/>
                <w:sz w:val="18"/>
                <w:szCs w:val="18"/>
                <w:lang w:val="bg-BG"/>
              </w:rPr>
              <w:t>Инерционна спирачка;</w:t>
            </w:r>
          </w:p>
          <w:p w14:paraId="41229E61" w14:textId="77777777" w:rsidR="00CD5D85" w:rsidRPr="001573D2" w:rsidRDefault="00CD5D85" w:rsidP="00CD5D85">
            <w:pPr>
              <w:numPr>
                <w:ilvl w:val="0"/>
                <w:numId w:val="4"/>
              </w:numPr>
              <w:spacing w:after="200" w:line="276" w:lineRule="auto"/>
              <w:contextualSpacing/>
              <w:jc w:val="both"/>
              <w:rPr>
                <w:rFonts w:ascii="Verdana" w:hAnsi="Verdana"/>
                <w:b/>
                <w:sz w:val="18"/>
                <w:szCs w:val="18"/>
                <w:lang w:val="bg-BG"/>
              </w:rPr>
            </w:pPr>
            <w:r w:rsidRPr="001573D2">
              <w:rPr>
                <w:rFonts w:ascii="Verdana" w:hAnsi="Verdana"/>
                <w:sz w:val="18"/>
                <w:szCs w:val="18"/>
                <w:lang w:val="bg-BG"/>
              </w:rPr>
              <w:t>Ръчна спирачка;</w:t>
            </w:r>
          </w:p>
          <w:p w14:paraId="6822C9E6" w14:textId="77777777" w:rsidR="00CD5D85" w:rsidRPr="001573D2" w:rsidRDefault="00CD5D85" w:rsidP="00CD5D85">
            <w:pPr>
              <w:numPr>
                <w:ilvl w:val="0"/>
                <w:numId w:val="4"/>
              </w:numPr>
              <w:spacing w:after="200" w:line="276" w:lineRule="auto"/>
              <w:contextualSpacing/>
              <w:jc w:val="both"/>
              <w:rPr>
                <w:rFonts w:ascii="Verdana" w:hAnsi="Verdana"/>
                <w:b/>
                <w:sz w:val="18"/>
                <w:szCs w:val="18"/>
                <w:lang w:val="bg-BG"/>
              </w:rPr>
            </w:pPr>
            <w:r w:rsidRPr="001573D2">
              <w:rPr>
                <w:rFonts w:ascii="Verdana" w:hAnsi="Verdana"/>
                <w:sz w:val="18"/>
                <w:szCs w:val="18"/>
                <w:lang w:val="bg-BG"/>
              </w:rPr>
              <w:t>Документи за регистрация в КАТ</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hideMark/>
          </w:tcPr>
          <w:p w14:paraId="19A87484" w14:textId="77777777" w:rsidR="00CD5D85" w:rsidRPr="001573D2" w:rsidRDefault="00CD5D85" w:rsidP="002D00FC">
            <w:pPr>
              <w:spacing w:line="276" w:lineRule="auto"/>
              <w:jc w:val="center"/>
              <w:rPr>
                <w:rFonts w:ascii="Verdana" w:hAnsi="Verdana"/>
                <w:sz w:val="18"/>
                <w:szCs w:val="18"/>
                <w:lang w:val="bg-BG"/>
              </w:rPr>
            </w:pPr>
            <w:r w:rsidRPr="001573D2">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6E8ABE5F"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1626908C" w14:textId="77777777" w:rsidTr="0041156D">
        <w:trPr>
          <w:trHeight w:val="4214"/>
        </w:trPr>
        <w:tc>
          <w:tcPr>
            <w:tcW w:w="3967" w:type="dxa"/>
            <w:gridSpan w:val="2"/>
            <w:tcBorders>
              <w:top w:val="single" w:sz="4" w:space="0" w:color="auto"/>
              <w:left w:val="single" w:sz="4" w:space="0" w:color="auto"/>
              <w:bottom w:val="single" w:sz="4" w:space="0" w:color="auto"/>
              <w:right w:val="single" w:sz="4" w:space="0" w:color="auto"/>
            </w:tcBorders>
          </w:tcPr>
          <w:p w14:paraId="790AC528" w14:textId="77777777" w:rsidR="00CD5D85" w:rsidRPr="00CD5D85" w:rsidRDefault="00CD5D85" w:rsidP="00CD5D85">
            <w:pPr>
              <w:spacing w:line="276" w:lineRule="auto"/>
              <w:jc w:val="both"/>
              <w:rPr>
                <w:rFonts w:ascii="Verdana" w:hAnsi="Verdana"/>
                <w:b/>
                <w:sz w:val="18"/>
                <w:szCs w:val="18"/>
                <w:lang w:val="bg-BG"/>
              </w:rPr>
            </w:pPr>
            <w:r w:rsidRPr="00CD5D85">
              <w:rPr>
                <w:rFonts w:ascii="Verdana" w:hAnsi="Verdana"/>
                <w:b/>
                <w:sz w:val="18"/>
                <w:szCs w:val="18"/>
                <w:lang w:val="bg-BG"/>
              </w:rPr>
              <w:t>Машината има маркировка CE и да е произведена в съответствие със следните Директиви и стандарти:</w:t>
            </w:r>
          </w:p>
          <w:p w14:paraId="2D3A8C5D" w14:textId="19B8817C" w:rsidR="00CD5D85" w:rsidRPr="0041156D" w:rsidRDefault="00CD5D85" w:rsidP="00CD5D85">
            <w:pPr>
              <w:spacing w:line="276" w:lineRule="auto"/>
              <w:jc w:val="both"/>
              <w:rPr>
                <w:rFonts w:ascii="Verdana" w:hAnsi="Verdana"/>
                <w:b/>
                <w:sz w:val="18"/>
                <w:szCs w:val="18"/>
                <w:lang w:val="ru-RU"/>
              </w:rPr>
            </w:pPr>
            <w:r>
              <w:rPr>
                <w:rFonts w:ascii="Verdana" w:hAnsi="Verdana"/>
                <w:b/>
                <w:sz w:val="18"/>
                <w:szCs w:val="18"/>
                <w:lang w:val="bg-BG"/>
              </w:rPr>
              <w:t>-</w:t>
            </w:r>
            <w:r w:rsidRPr="00CD5D85">
              <w:rPr>
                <w:rFonts w:ascii="Verdana" w:hAnsi="Verdana"/>
                <w:b/>
                <w:sz w:val="18"/>
                <w:szCs w:val="18"/>
                <w:lang w:val="bg-BG"/>
              </w:rPr>
              <w:t>2006/42/CE. Machinery Safety Directive.</w:t>
            </w:r>
            <w:r w:rsidR="00D62F4E" w:rsidRPr="0041156D">
              <w:rPr>
                <w:rFonts w:ascii="Verdana" w:hAnsi="Verdana"/>
                <w:b/>
                <w:sz w:val="18"/>
                <w:szCs w:val="18"/>
                <w:lang w:val="ru-RU"/>
              </w:rPr>
              <w:t xml:space="preserve"> </w:t>
            </w:r>
            <w:r w:rsidR="00D62F4E" w:rsidRPr="0041156D">
              <w:rPr>
                <w:rFonts w:ascii="Verdana" w:hAnsi="Verdana"/>
                <w:b/>
                <w:bCs/>
                <w:color w:val="000000"/>
                <w:sz w:val="18"/>
                <w:szCs w:val="18"/>
                <w:lang w:val="ru-RU"/>
              </w:rPr>
              <w:t>Директива за безопасност на машината</w:t>
            </w:r>
          </w:p>
          <w:p w14:paraId="3A2796F0" w14:textId="5535FF03"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w:t>
            </w:r>
            <w:r w:rsidRPr="00CD5D85">
              <w:rPr>
                <w:rFonts w:ascii="Verdana" w:hAnsi="Verdana"/>
                <w:b/>
                <w:sz w:val="18"/>
                <w:szCs w:val="18"/>
                <w:lang w:val="bg-BG"/>
              </w:rPr>
              <w:t>EN ISO 8528-13:2016. Part 13: Safety. Alternate current electric generator sets driven by internal combustion.</w:t>
            </w:r>
            <w:r w:rsidR="00D62F4E">
              <w:rPr>
                <w:rFonts w:ascii="Verdana" w:hAnsi="Verdana"/>
                <w:b/>
                <w:bCs/>
                <w:color w:val="000000"/>
                <w:sz w:val="18"/>
                <w:szCs w:val="18"/>
              </w:rPr>
              <w:t xml:space="preserve"> </w:t>
            </w:r>
            <w:r w:rsidR="00D62F4E">
              <w:rPr>
                <w:rFonts w:ascii="Verdana" w:hAnsi="Verdana"/>
                <w:b/>
                <w:bCs/>
                <w:color w:val="000000"/>
                <w:sz w:val="18"/>
                <w:szCs w:val="18"/>
                <w:lang w:val="bg-BG"/>
              </w:rPr>
              <w:t xml:space="preserve">Част 13: </w:t>
            </w:r>
            <w:r w:rsidR="00D62F4E" w:rsidRPr="0041156D">
              <w:rPr>
                <w:rFonts w:ascii="Verdana" w:hAnsi="Verdana"/>
                <w:b/>
                <w:bCs/>
                <w:color w:val="000000"/>
                <w:sz w:val="18"/>
                <w:szCs w:val="18"/>
                <w:lang w:val="ru-RU"/>
              </w:rPr>
              <w:t>Безопасност. Комплекти генератори за променлив ток управлявани чрез вътрешно сгъстяване.</w:t>
            </w:r>
          </w:p>
          <w:p w14:paraId="621D37C8" w14:textId="15F1DB5C" w:rsidR="0090102B" w:rsidRPr="0041156D" w:rsidRDefault="00CD5D85" w:rsidP="0090102B">
            <w:pPr>
              <w:spacing w:line="276" w:lineRule="auto"/>
              <w:jc w:val="both"/>
              <w:rPr>
                <w:rFonts w:ascii="Verdana" w:hAnsi="Verdana"/>
                <w:b/>
                <w:bCs/>
                <w:sz w:val="18"/>
                <w:szCs w:val="18"/>
                <w:lang w:val="ru-RU"/>
              </w:rPr>
            </w:pPr>
            <w:r>
              <w:rPr>
                <w:rFonts w:ascii="Verdana" w:hAnsi="Verdana"/>
                <w:b/>
                <w:sz w:val="18"/>
                <w:szCs w:val="18"/>
                <w:lang w:val="bg-BG"/>
              </w:rPr>
              <w:t>-</w:t>
            </w:r>
            <w:r w:rsidRPr="00CD5D85">
              <w:rPr>
                <w:rFonts w:ascii="Verdana" w:hAnsi="Verdana"/>
                <w:b/>
                <w:sz w:val="18"/>
                <w:szCs w:val="18"/>
                <w:lang w:val="bg-BG"/>
              </w:rPr>
              <w:t>2014/35/UE. Low Voltage Directive.</w:t>
            </w:r>
            <w:r w:rsidR="0090102B" w:rsidRPr="0041156D">
              <w:rPr>
                <w:rFonts w:ascii="Verdana" w:hAnsi="Verdana"/>
                <w:b/>
                <w:bCs/>
                <w:color w:val="000000"/>
                <w:sz w:val="18"/>
                <w:szCs w:val="18"/>
                <w:lang w:val="ru-RU"/>
              </w:rPr>
              <w:t xml:space="preserve"> Директива за ниско напрежение.</w:t>
            </w:r>
          </w:p>
          <w:p w14:paraId="08B3A4EF" w14:textId="468CD5FD" w:rsidR="00CD5D85" w:rsidRPr="001573D2" w:rsidRDefault="00CD5D85" w:rsidP="00CD5D85">
            <w:pPr>
              <w:spacing w:line="276" w:lineRule="auto"/>
              <w:jc w:val="both"/>
              <w:rPr>
                <w:rFonts w:ascii="Verdana" w:hAnsi="Verdana"/>
                <w:b/>
                <w:sz w:val="18"/>
                <w:szCs w:val="18"/>
                <w:lang w:val="bg-BG"/>
              </w:rPr>
            </w:pPr>
            <w:r>
              <w:rPr>
                <w:rFonts w:ascii="Verdana" w:hAnsi="Verdana"/>
                <w:b/>
                <w:sz w:val="18"/>
                <w:szCs w:val="18"/>
                <w:lang w:val="bg-BG"/>
              </w:rPr>
              <w:t>-</w:t>
            </w:r>
            <w:r w:rsidRPr="00CD5D85">
              <w:rPr>
                <w:rFonts w:ascii="Verdana" w:hAnsi="Verdana"/>
                <w:b/>
                <w:sz w:val="18"/>
                <w:szCs w:val="18"/>
                <w:lang w:val="bg-BG"/>
              </w:rPr>
              <w:t>2000/14/CE1. Noise Emission Directive. Sound power levels assessed pursuant to the procedure established in the aforementioned directive</w:t>
            </w:r>
            <w:r w:rsidR="0090102B">
              <w:rPr>
                <w:rFonts w:ascii="Verdana" w:hAnsi="Verdana"/>
                <w:b/>
                <w:sz w:val="18"/>
                <w:szCs w:val="18"/>
                <w:lang w:val="bg-BG"/>
              </w:rPr>
              <w:t xml:space="preserve">. </w:t>
            </w:r>
            <w:r w:rsidR="0090102B">
              <w:rPr>
                <w:rFonts w:ascii="Verdana" w:hAnsi="Verdana"/>
                <w:b/>
                <w:bCs/>
                <w:color w:val="000000"/>
                <w:sz w:val="18"/>
                <w:szCs w:val="18"/>
              </w:rPr>
              <w:t xml:space="preserve">Директива за емисиите за шум. </w:t>
            </w:r>
            <w:r w:rsidR="0090102B" w:rsidRPr="0041156D">
              <w:rPr>
                <w:rFonts w:ascii="Verdana" w:hAnsi="Verdana"/>
                <w:b/>
                <w:bCs/>
                <w:color w:val="000000"/>
                <w:sz w:val="18"/>
                <w:szCs w:val="18"/>
                <w:lang w:val="ru-RU"/>
              </w:rPr>
              <w:t>Нивото на звук е измерено в съответствие с установена предишна процедура.</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tcPr>
          <w:p w14:paraId="6ECB0FFB" w14:textId="77777777" w:rsidR="00CD5D85" w:rsidRPr="001573D2" w:rsidRDefault="00CD5D85" w:rsidP="002D00FC">
            <w:pPr>
              <w:spacing w:line="276" w:lineRule="auto"/>
              <w:jc w:val="center"/>
              <w:rPr>
                <w:rFonts w:ascii="Verdana" w:hAnsi="Verdana"/>
                <w:sz w:val="18"/>
                <w:szCs w:val="18"/>
                <w:lang w:val="bg-BG"/>
              </w:rPr>
            </w:pPr>
            <w:r>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7F3101FF" w14:textId="77777777" w:rsidR="00CD5D85" w:rsidRPr="001573D2" w:rsidRDefault="00CD5D85" w:rsidP="002D00FC">
            <w:pPr>
              <w:spacing w:line="276" w:lineRule="auto"/>
              <w:jc w:val="center"/>
              <w:rPr>
                <w:rFonts w:ascii="Verdana" w:hAnsi="Verdana"/>
                <w:sz w:val="18"/>
                <w:szCs w:val="18"/>
                <w:lang w:val="bg-BG"/>
              </w:rPr>
            </w:pPr>
          </w:p>
        </w:tc>
      </w:tr>
      <w:tr w:rsidR="00CD5D85" w:rsidRPr="001573D2" w14:paraId="526D11D5" w14:textId="77777777" w:rsidTr="0041156D">
        <w:trPr>
          <w:trHeight w:val="2820"/>
        </w:trPr>
        <w:tc>
          <w:tcPr>
            <w:tcW w:w="3967" w:type="dxa"/>
            <w:gridSpan w:val="2"/>
            <w:tcBorders>
              <w:top w:val="single" w:sz="4" w:space="0" w:color="auto"/>
              <w:left w:val="single" w:sz="4" w:space="0" w:color="auto"/>
              <w:bottom w:val="single" w:sz="4" w:space="0" w:color="auto"/>
              <w:right w:val="single" w:sz="4" w:space="0" w:color="auto"/>
            </w:tcBorders>
          </w:tcPr>
          <w:p w14:paraId="6083F68A" w14:textId="77777777" w:rsidR="00CD5D85" w:rsidRPr="00CD5D85" w:rsidRDefault="00CD5D85" w:rsidP="00CD5D85">
            <w:pPr>
              <w:spacing w:line="276" w:lineRule="auto"/>
              <w:jc w:val="both"/>
              <w:rPr>
                <w:rFonts w:ascii="Verdana" w:hAnsi="Verdana"/>
                <w:b/>
                <w:sz w:val="18"/>
                <w:szCs w:val="18"/>
                <w:lang w:val="bg-BG"/>
              </w:rPr>
            </w:pPr>
            <w:r w:rsidRPr="00CD5D85">
              <w:rPr>
                <w:rFonts w:ascii="Verdana" w:hAnsi="Verdana"/>
                <w:b/>
                <w:sz w:val="18"/>
                <w:szCs w:val="18"/>
                <w:lang w:val="bg-BG"/>
              </w:rPr>
              <w:t>Контролерът на машината да съотвества на следните стандарти:</w:t>
            </w:r>
          </w:p>
          <w:p w14:paraId="4196085D" w14:textId="60F029BD"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w:t>
            </w:r>
            <w:r w:rsidRPr="00CD5D85">
              <w:rPr>
                <w:rFonts w:ascii="Verdana" w:hAnsi="Verdana"/>
                <w:b/>
                <w:sz w:val="18"/>
                <w:szCs w:val="18"/>
                <w:lang w:val="bg-BG"/>
              </w:rPr>
              <w:t xml:space="preserve"> BS EN 61000-6-2 (electromagnetic compatibility)</w:t>
            </w:r>
            <w:r w:rsidR="0090102B">
              <w:rPr>
                <w:rFonts w:ascii="Verdana" w:hAnsi="Verdana"/>
                <w:b/>
                <w:sz w:val="18"/>
                <w:szCs w:val="18"/>
                <w:lang w:val="bg-BG"/>
              </w:rPr>
              <w:t xml:space="preserve"> (</w:t>
            </w:r>
            <w:r w:rsidR="0090102B" w:rsidRPr="0041156D">
              <w:rPr>
                <w:rFonts w:ascii="Verdana" w:hAnsi="Verdana"/>
                <w:b/>
                <w:bCs/>
                <w:color w:val="000000"/>
                <w:sz w:val="18"/>
                <w:szCs w:val="18"/>
                <w:lang w:val="bg-BG"/>
              </w:rPr>
              <w:t>електромагнитна съвместимост</w:t>
            </w:r>
            <w:r w:rsidR="0090102B">
              <w:rPr>
                <w:rFonts w:ascii="Verdana" w:hAnsi="Verdana"/>
                <w:b/>
                <w:bCs/>
                <w:color w:val="000000"/>
                <w:sz w:val="18"/>
                <w:szCs w:val="18"/>
                <w:lang w:val="bg-BG"/>
              </w:rPr>
              <w:t>) или еквивалент</w:t>
            </w:r>
          </w:p>
          <w:p w14:paraId="33CBB7C5" w14:textId="3F5CA9F0"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 xml:space="preserve">- </w:t>
            </w:r>
            <w:r w:rsidRPr="00CD5D85">
              <w:rPr>
                <w:rFonts w:ascii="Verdana" w:hAnsi="Verdana"/>
                <w:b/>
                <w:sz w:val="18"/>
                <w:szCs w:val="18"/>
                <w:lang w:val="bg-BG"/>
              </w:rPr>
              <w:t>BS EN 61000-6-4 (electromagnetic compatibility)</w:t>
            </w:r>
            <w:r w:rsidR="0090102B">
              <w:rPr>
                <w:rFonts w:ascii="Verdana" w:hAnsi="Verdana"/>
                <w:b/>
                <w:sz w:val="18"/>
                <w:szCs w:val="18"/>
                <w:lang w:val="bg-BG"/>
              </w:rPr>
              <w:t>(</w:t>
            </w:r>
            <w:r w:rsidR="0090102B" w:rsidRPr="0041156D">
              <w:rPr>
                <w:rFonts w:ascii="Verdana" w:hAnsi="Verdana"/>
                <w:b/>
                <w:bCs/>
                <w:color w:val="000000"/>
                <w:sz w:val="18"/>
                <w:szCs w:val="18"/>
                <w:lang w:val="bg-BG"/>
              </w:rPr>
              <w:t>електромагнитна съвместимост</w:t>
            </w:r>
            <w:r w:rsidR="0090102B">
              <w:rPr>
                <w:rFonts w:ascii="Verdana" w:hAnsi="Verdana"/>
                <w:b/>
                <w:bCs/>
                <w:color w:val="000000"/>
                <w:sz w:val="18"/>
                <w:szCs w:val="18"/>
                <w:lang w:val="bg-BG"/>
              </w:rPr>
              <w:t>) или еквивалент</w:t>
            </w:r>
          </w:p>
          <w:p w14:paraId="2955CE32" w14:textId="19FDF996"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w:t>
            </w:r>
            <w:r w:rsidRPr="00CD5D85">
              <w:rPr>
                <w:rFonts w:ascii="Verdana" w:hAnsi="Verdana"/>
                <w:b/>
                <w:sz w:val="18"/>
                <w:szCs w:val="18"/>
                <w:lang w:val="bg-BG"/>
              </w:rPr>
              <w:t xml:space="preserve"> BS EN 60950 (electrical safety)</w:t>
            </w:r>
            <w:r w:rsidR="0090102B" w:rsidRPr="0041156D">
              <w:rPr>
                <w:rFonts w:ascii="Verdana" w:hAnsi="Verdana"/>
                <w:b/>
                <w:bCs/>
                <w:color w:val="000000"/>
                <w:sz w:val="18"/>
                <w:szCs w:val="18"/>
                <w:lang w:val="ru-RU"/>
              </w:rPr>
              <w:t xml:space="preserve"> </w:t>
            </w:r>
            <w:r w:rsidR="0090102B" w:rsidRPr="0090102B">
              <w:rPr>
                <w:rFonts w:ascii="Verdana" w:hAnsi="Verdana"/>
                <w:b/>
                <w:bCs/>
                <w:color w:val="000000"/>
                <w:sz w:val="18"/>
                <w:szCs w:val="18"/>
                <w:lang w:val="ru-RU"/>
              </w:rPr>
              <w:t>(електр</w:t>
            </w:r>
            <w:r w:rsidR="0090102B">
              <w:rPr>
                <w:rFonts w:ascii="Verdana" w:hAnsi="Verdana"/>
                <w:b/>
                <w:bCs/>
                <w:color w:val="000000"/>
                <w:sz w:val="18"/>
                <w:szCs w:val="18"/>
                <w:lang w:val="ru-RU"/>
              </w:rPr>
              <w:t>о</w:t>
            </w:r>
            <w:r w:rsidR="0090102B" w:rsidRPr="0041156D">
              <w:rPr>
                <w:rFonts w:ascii="Verdana" w:hAnsi="Verdana"/>
                <w:b/>
                <w:bCs/>
                <w:color w:val="000000"/>
                <w:sz w:val="18"/>
                <w:szCs w:val="18"/>
                <w:lang w:val="ru-RU"/>
              </w:rPr>
              <w:t xml:space="preserve"> безопасност</w:t>
            </w:r>
            <w:r w:rsidR="0090102B" w:rsidRPr="0090102B">
              <w:rPr>
                <w:rFonts w:ascii="Verdana" w:hAnsi="Verdana"/>
                <w:b/>
                <w:bCs/>
                <w:color w:val="000000"/>
                <w:sz w:val="18"/>
                <w:szCs w:val="18"/>
                <w:lang w:val="ru-RU"/>
              </w:rPr>
              <w:t>)</w:t>
            </w:r>
            <w:r w:rsidR="0090102B">
              <w:rPr>
                <w:rFonts w:ascii="Verdana" w:hAnsi="Verdana"/>
                <w:b/>
                <w:bCs/>
                <w:color w:val="000000"/>
                <w:sz w:val="18"/>
                <w:szCs w:val="18"/>
                <w:lang w:val="bg-BG"/>
              </w:rPr>
              <w:t xml:space="preserve"> или еквивалент</w:t>
            </w:r>
          </w:p>
          <w:p w14:paraId="5BD40E88" w14:textId="64408367"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 xml:space="preserve">- </w:t>
            </w:r>
            <w:r w:rsidRPr="00CD5D85">
              <w:rPr>
                <w:rFonts w:ascii="Verdana" w:hAnsi="Verdana"/>
                <w:b/>
                <w:sz w:val="18"/>
                <w:szCs w:val="18"/>
                <w:lang w:val="bg-BG"/>
              </w:rPr>
              <w:t>BS EN 61000-6-2 (Temperature)</w:t>
            </w:r>
            <w:r w:rsidR="0090102B">
              <w:rPr>
                <w:rFonts w:ascii="Verdana" w:hAnsi="Verdana"/>
                <w:b/>
                <w:sz w:val="18"/>
                <w:szCs w:val="18"/>
                <w:lang w:val="bg-BG"/>
              </w:rPr>
              <w:t xml:space="preserve"> (Температура) или еквивалент</w:t>
            </w:r>
          </w:p>
          <w:p w14:paraId="713E6459" w14:textId="459E4817"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 xml:space="preserve">- </w:t>
            </w:r>
            <w:r w:rsidRPr="00CD5D85">
              <w:rPr>
                <w:rFonts w:ascii="Verdana" w:hAnsi="Verdana"/>
                <w:b/>
                <w:sz w:val="18"/>
                <w:szCs w:val="18"/>
                <w:lang w:val="bg-BG"/>
              </w:rPr>
              <w:t>BS EN 60068-2-6 (Vibration)</w:t>
            </w:r>
            <w:r w:rsidR="0090102B">
              <w:rPr>
                <w:rFonts w:ascii="Verdana" w:hAnsi="Verdana"/>
                <w:b/>
                <w:sz w:val="18"/>
                <w:szCs w:val="18"/>
                <w:lang w:val="bg-BG"/>
              </w:rPr>
              <w:t xml:space="preserve"> (Вибрации) или еквивалент</w:t>
            </w:r>
          </w:p>
          <w:p w14:paraId="019CAE96" w14:textId="215143AF"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w:t>
            </w:r>
            <w:r w:rsidRPr="00CD5D85">
              <w:rPr>
                <w:rFonts w:ascii="Verdana" w:hAnsi="Verdana"/>
                <w:b/>
                <w:sz w:val="18"/>
                <w:szCs w:val="18"/>
                <w:lang w:val="bg-BG"/>
              </w:rPr>
              <w:t xml:space="preserve"> BS EN 60068- 2-30 (Humidity)</w:t>
            </w:r>
            <w:r w:rsidR="0090102B">
              <w:rPr>
                <w:rFonts w:ascii="Verdana" w:hAnsi="Verdana"/>
                <w:b/>
                <w:sz w:val="18"/>
                <w:szCs w:val="18"/>
                <w:lang w:val="bg-BG"/>
              </w:rPr>
              <w:t xml:space="preserve"> (Влажност) или еквивалент</w:t>
            </w:r>
          </w:p>
          <w:p w14:paraId="72E25488" w14:textId="02375F57" w:rsidR="00CD5D85" w:rsidRPr="00CD5D85" w:rsidRDefault="00CD5D85" w:rsidP="00CD5D85">
            <w:pPr>
              <w:spacing w:line="276" w:lineRule="auto"/>
              <w:jc w:val="both"/>
              <w:rPr>
                <w:rFonts w:ascii="Verdana" w:hAnsi="Verdana"/>
                <w:b/>
                <w:sz w:val="18"/>
                <w:szCs w:val="18"/>
                <w:lang w:val="bg-BG"/>
              </w:rPr>
            </w:pPr>
            <w:r>
              <w:rPr>
                <w:rFonts w:ascii="Verdana" w:hAnsi="Verdana"/>
                <w:b/>
                <w:sz w:val="18"/>
                <w:szCs w:val="18"/>
                <w:lang w:val="bg-BG"/>
              </w:rPr>
              <w:t xml:space="preserve">- </w:t>
            </w:r>
            <w:r w:rsidRPr="00CD5D85">
              <w:rPr>
                <w:rFonts w:ascii="Verdana" w:hAnsi="Verdana"/>
                <w:b/>
                <w:sz w:val="18"/>
                <w:szCs w:val="18"/>
                <w:lang w:val="bg-BG"/>
              </w:rPr>
              <w:t>BS EN 60068--2-27 (Shock)</w:t>
            </w:r>
            <w:r w:rsidR="0090102B">
              <w:rPr>
                <w:rFonts w:ascii="Verdana" w:hAnsi="Verdana"/>
                <w:b/>
                <w:sz w:val="18"/>
                <w:szCs w:val="18"/>
                <w:lang w:val="bg-BG"/>
              </w:rPr>
              <w:t xml:space="preserve"> (Удароустойчивост) или еквивалент</w:t>
            </w:r>
          </w:p>
        </w:tc>
        <w:tc>
          <w:tcPr>
            <w:tcW w:w="3546" w:type="dxa"/>
            <w:gridSpan w:val="2"/>
            <w:tcBorders>
              <w:top w:val="single" w:sz="4" w:space="0" w:color="auto"/>
              <w:left w:val="single" w:sz="4" w:space="0" w:color="auto"/>
              <w:bottom w:val="single" w:sz="4" w:space="0" w:color="auto"/>
              <w:right w:val="single" w:sz="4" w:space="0" w:color="auto"/>
            </w:tcBorders>
            <w:shd w:val="clear" w:color="auto" w:fill="FFFFFF"/>
          </w:tcPr>
          <w:p w14:paraId="6FD1CD68" w14:textId="77777777" w:rsidR="00CD5D85" w:rsidRDefault="00CD5D85" w:rsidP="002D00FC">
            <w:pPr>
              <w:spacing w:line="276" w:lineRule="auto"/>
              <w:jc w:val="center"/>
              <w:rPr>
                <w:rFonts w:ascii="Verdana" w:hAnsi="Verdana"/>
                <w:sz w:val="18"/>
                <w:szCs w:val="18"/>
                <w:lang w:val="bg-BG"/>
              </w:rPr>
            </w:pPr>
            <w:r>
              <w:rPr>
                <w:rFonts w:ascii="Verdana" w:hAnsi="Verdana"/>
                <w:sz w:val="18"/>
                <w:szCs w:val="18"/>
                <w:lang w:val="bg-BG"/>
              </w:rPr>
              <w:t>да</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14:paraId="5EC1F8A7" w14:textId="77777777" w:rsidR="00CD5D85" w:rsidRPr="001573D2" w:rsidRDefault="00CD5D85" w:rsidP="002D00FC">
            <w:pPr>
              <w:spacing w:line="276" w:lineRule="auto"/>
              <w:jc w:val="center"/>
              <w:rPr>
                <w:rFonts w:ascii="Verdana" w:hAnsi="Verdana"/>
                <w:sz w:val="18"/>
                <w:szCs w:val="18"/>
                <w:lang w:val="bg-BG"/>
              </w:rPr>
            </w:pPr>
          </w:p>
        </w:tc>
      </w:tr>
    </w:tbl>
    <w:p w14:paraId="3D51F930" w14:textId="77777777" w:rsidR="00CD5D85" w:rsidRPr="0098677C" w:rsidRDefault="00CD5D85" w:rsidP="00CD5D85">
      <w:pPr>
        <w:tabs>
          <w:tab w:val="left" w:pos="0"/>
        </w:tabs>
        <w:spacing w:before="240" w:after="120"/>
        <w:jc w:val="both"/>
        <w:rPr>
          <w:rFonts w:ascii="Verdana" w:hAnsi="Verdana"/>
          <w:sz w:val="20"/>
          <w:szCs w:val="20"/>
          <w:lang w:val="bg-BG"/>
        </w:rPr>
      </w:pPr>
    </w:p>
    <w:p w14:paraId="0CD173FE" w14:textId="77777777" w:rsidR="00CD5D85" w:rsidRPr="0098677C" w:rsidRDefault="00CD5D85" w:rsidP="00CD5D85">
      <w:pPr>
        <w:numPr>
          <w:ilvl w:val="0"/>
          <w:numId w:val="5"/>
        </w:numPr>
        <w:jc w:val="both"/>
        <w:rPr>
          <w:rFonts w:ascii="Verdana" w:hAnsi="Verdana"/>
          <w:color w:val="000000"/>
          <w:sz w:val="20"/>
          <w:szCs w:val="20"/>
          <w:lang w:val="bg-BG"/>
        </w:rPr>
      </w:pPr>
      <w:r w:rsidRPr="0098677C">
        <w:rPr>
          <w:rFonts w:ascii="Verdana" w:hAnsi="Verdana"/>
          <w:sz w:val="20"/>
          <w:szCs w:val="20"/>
          <w:lang w:val="bg-BG"/>
        </w:rPr>
        <w:t>Доставчикът се задължава да извърши доставката</w:t>
      </w:r>
      <w:r w:rsidRPr="0098677C">
        <w:rPr>
          <w:rFonts w:ascii="Verdana" w:hAnsi="Verdana"/>
          <w:color w:val="000000"/>
          <w:sz w:val="20"/>
          <w:szCs w:val="20"/>
          <w:lang w:val="bg-BG"/>
        </w:rPr>
        <w:t xml:space="preserve"> в срок до</w:t>
      </w:r>
      <w:r>
        <w:rPr>
          <w:rFonts w:ascii="Verdana" w:hAnsi="Verdana"/>
          <w:color w:val="000000"/>
          <w:sz w:val="20"/>
          <w:szCs w:val="20"/>
          <w:lang w:val="bg-BG"/>
        </w:rPr>
        <w:t xml:space="preserve"> 60 работни дни, считано </w:t>
      </w:r>
      <w:r w:rsidRPr="0098677C">
        <w:rPr>
          <w:rFonts w:ascii="Verdana" w:hAnsi="Verdana"/>
          <w:color w:val="000000"/>
          <w:sz w:val="20"/>
          <w:szCs w:val="20"/>
          <w:lang w:val="bg-BG"/>
        </w:rPr>
        <w:t>от датата на подписване на Договора, след предварително уточнение с контролиращия служител на Възложителя по Договора относно датата на доставката.</w:t>
      </w:r>
    </w:p>
    <w:p w14:paraId="5A5B8AAC" w14:textId="1AD4A775" w:rsidR="00CD5D85" w:rsidRPr="0080700F" w:rsidRDefault="00CD5D85" w:rsidP="00CD5D85">
      <w:pPr>
        <w:numPr>
          <w:ilvl w:val="0"/>
          <w:numId w:val="5"/>
        </w:numPr>
        <w:jc w:val="both"/>
        <w:rPr>
          <w:rFonts w:ascii="Verdana" w:hAnsi="Verdana"/>
          <w:sz w:val="20"/>
          <w:szCs w:val="20"/>
          <w:lang w:val="bg-BG"/>
        </w:rPr>
      </w:pPr>
      <w:r w:rsidRPr="0080700F">
        <w:rPr>
          <w:rFonts w:ascii="Verdana" w:hAnsi="Verdana"/>
          <w:sz w:val="20"/>
          <w:szCs w:val="20"/>
          <w:lang w:val="bg-BG"/>
        </w:rPr>
        <w:t xml:space="preserve">Доставката следва да бъде извършена в гр. София, кв. Бенковски, СПСОВ Кубратово след допълнително уточнение с контролиращия служител на Възложителя по Договора, като </w:t>
      </w:r>
      <w:r w:rsidR="00DD18D4">
        <w:rPr>
          <w:rFonts w:ascii="Verdana" w:hAnsi="Verdana"/>
          <w:sz w:val="20"/>
          <w:szCs w:val="20"/>
          <w:lang w:val="bg-BG"/>
        </w:rPr>
        <w:t xml:space="preserve">разходите по </w:t>
      </w:r>
      <w:r w:rsidRPr="0080700F">
        <w:rPr>
          <w:rFonts w:ascii="Verdana" w:hAnsi="Verdana"/>
          <w:sz w:val="20"/>
          <w:szCs w:val="20"/>
          <w:lang w:val="bg-BG"/>
        </w:rPr>
        <w:t xml:space="preserve">доставката </w:t>
      </w:r>
      <w:r w:rsidR="00DD18D4">
        <w:rPr>
          <w:rFonts w:ascii="Verdana" w:hAnsi="Verdana"/>
          <w:sz w:val="20"/>
          <w:szCs w:val="20"/>
          <w:lang w:val="bg-BG"/>
        </w:rPr>
        <w:t>са</w:t>
      </w:r>
      <w:r w:rsidR="00DD18D4" w:rsidRPr="0080700F">
        <w:rPr>
          <w:rFonts w:ascii="Verdana" w:hAnsi="Verdana"/>
          <w:sz w:val="20"/>
          <w:szCs w:val="20"/>
          <w:lang w:val="bg-BG"/>
        </w:rPr>
        <w:t xml:space="preserve"> </w:t>
      </w:r>
      <w:r w:rsidRPr="0080700F">
        <w:rPr>
          <w:rFonts w:ascii="Verdana" w:hAnsi="Verdana"/>
          <w:sz w:val="20"/>
          <w:szCs w:val="20"/>
          <w:lang w:val="bg-BG"/>
        </w:rPr>
        <w:t>изцяло за сметка на Доставчика.</w:t>
      </w:r>
    </w:p>
    <w:p w14:paraId="04E3D98E" w14:textId="77777777" w:rsidR="00CD5D85" w:rsidRPr="0080700F" w:rsidRDefault="00CD5D85" w:rsidP="00CD5D85">
      <w:pPr>
        <w:numPr>
          <w:ilvl w:val="0"/>
          <w:numId w:val="5"/>
        </w:numPr>
        <w:jc w:val="both"/>
        <w:rPr>
          <w:rFonts w:ascii="Verdana" w:hAnsi="Verdana"/>
          <w:sz w:val="20"/>
          <w:szCs w:val="20"/>
          <w:lang w:val="bg-BG"/>
        </w:rPr>
      </w:pPr>
      <w:r w:rsidRPr="0080700F">
        <w:rPr>
          <w:rFonts w:ascii="Verdana" w:hAnsi="Verdana"/>
          <w:sz w:val="20"/>
          <w:szCs w:val="20"/>
          <w:lang w:val="bg-BG"/>
        </w:rPr>
        <w:t>За извършената доставка ще бъде изготвен Приемо-предавателен протокол, който ще бъде подписан от Доставчика и от представител на Възложителя.</w:t>
      </w:r>
    </w:p>
    <w:p w14:paraId="341DD3BC" w14:textId="77777777" w:rsidR="00CD5D85" w:rsidRDefault="00CD5D85" w:rsidP="00CD5D85">
      <w:pPr>
        <w:numPr>
          <w:ilvl w:val="0"/>
          <w:numId w:val="5"/>
        </w:numPr>
        <w:jc w:val="both"/>
        <w:rPr>
          <w:rFonts w:ascii="Verdana" w:hAnsi="Verdana"/>
          <w:sz w:val="20"/>
          <w:szCs w:val="20"/>
          <w:lang w:val="bg-BG"/>
        </w:rPr>
      </w:pPr>
      <w:r w:rsidRPr="0080700F">
        <w:rPr>
          <w:rFonts w:ascii="Verdana" w:hAnsi="Verdana"/>
          <w:sz w:val="20"/>
          <w:szCs w:val="20"/>
          <w:lang w:val="bg-BG"/>
        </w:rPr>
        <w:t xml:space="preserve">Доставчикът извършва </w:t>
      </w:r>
      <w:r w:rsidRPr="0098677C">
        <w:rPr>
          <w:rFonts w:ascii="Verdana" w:hAnsi="Verdana"/>
          <w:sz w:val="20"/>
          <w:szCs w:val="20"/>
          <w:lang w:val="bg-BG"/>
        </w:rPr>
        <w:t>доставката</w:t>
      </w:r>
      <w:r w:rsidRPr="0080700F">
        <w:rPr>
          <w:rFonts w:ascii="Verdana" w:hAnsi="Verdana"/>
          <w:sz w:val="20"/>
          <w:szCs w:val="20"/>
          <w:lang w:val="bg-BG"/>
        </w:rPr>
        <w:t xml:space="preserve"> съобразно посочените в приложената оферта, неразделна част от настоящия договор</w:t>
      </w:r>
      <w:r w:rsidRPr="0098677C">
        <w:rPr>
          <w:rFonts w:ascii="Verdana" w:hAnsi="Verdana"/>
          <w:sz w:val="20"/>
          <w:szCs w:val="20"/>
          <w:lang w:val="bg-BG"/>
        </w:rPr>
        <w:t>,</w:t>
      </w:r>
      <w:r w:rsidRPr="0080700F">
        <w:rPr>
          <w:rFonts w:ascii="Verdana" w:hAnsi="Verdana"/>
          <w:sz w:val="20"/>
          <w:szCs w:val="20"/>
          <w:lang w:val="bg-BG"/>
        </w:rPr>
        <w:t xml:space="preserve"> цен</w:t>
      </w:r>
      <w:r w:rsidRPr="0098677C">
        <w:rPr>
          <w:rFonts w:ascii="Verdana" w:hAnsi="Verdana"/>
          <w:sz w:val="20"/>
          <w:szCs w:val="20"/>
          <w:lang w:val="bg-BG"/>
        </w:rPr>
        <w:t>а</w:t>
      </w:r>
      <w:r w:rsidRPr="0080700F">
        <w:rPr>
          <w:rFonts w:ascii="Verdana" w:hAnsi="Verdana"/>
          <w:sz w:val="20"/>
          <w:szCs w:val="20"/>
          <w:lang w:val="bg-BG"/>
        </w:rPr>
        <w:t xml:space="preserve"> и технически спецификации</w:t>
      </w:r>
      <w:r w:rsidRPr="0098677C">
        <w:rPr>
          <w:rFonts w:ascii="Verdana" w:hAnsi="Verdana"/>
          <w:sz w:val="20"/>
          <w:szCs w:val="20"/>
          <w:lang w:val="bg-BG"/>
        </w:rPr>
        <w:t>.</w:t>
      </w:r>
    </w:p>
    <w:p w14:paraId="7750A125" w14:textId="40A1AF69" w:rsidR="00CD5D85" w:rsidRPr="0080700F" w:rsidRDefault="00BA00A6" w:rsidP="00CD5D85">
      <w:pPr>
        <w:numPr>
          <w:ilvl w:val="0"/>
          <w:numId w:val="5"/>
        </w:numPr>
        <w:tabs>
          <w:tab w:val="num" w:pos="567"/>
        </w:tabs>
        <w:jc w:val="both"/>
        <w:rPr>
          <w:rFonts w:ascii="Verdana" w:hAnsi="Verdana"/>
          <w:sz w:val="20"/>
          <w:szCs w:val="20"/>
          <w:lang w:val="bg-BG"/>
        </w:rPr>
      </w:pPr>
      <w:r>
        <w:rPr>
          <w:rFonts w:ascii="Verdana" w:hAnsi="Verdana"/>
          <w:sz w:val="20"/>
          <w:szCs w:val="20"/>
          <w:lang w:val="bg-BG"/>
        </w:rPr>
        <w:lastRenderedPageBreak/>
        <w:t xml:space="preserve"> </w:t>
      </w:r>
      <w:r w:rsidR="00CD5D85" w:rsidRPr="0080700F">
        <w:rPr>
          <w:rFonts w:ascii="Verdana" w:hAnsi="Verdana"/>
          <w:sz w:val="20"/>
          <w:szCs w:val="20"/>
          <w:lang w:val="bg-BG"/>
        </w:rPr>
        <w:t>Максималният срок за реакция при аварийни ситуации е до 24 часа, считано от уведомяването на Доставчика по имейл/факс и телефон. Под реакция се разбира, посещение на сервизен специалист на Доставчика за диагностициране на повредата в обекта на Възложителя.</w:t>
      </w:r>
    </w:p>
    <w:p w14:paraId="6B42FE14" w14:textId="1F581D12" w:rsidR="00CD5D85" w:rsidRPr="0080700F" w:rsidRDefault="00CD5D85" w:rsidP="00CD5D85">
      <w:pPr>
        <w:numPr>
          <w:ilvl w:val="0"/>
          <w:numId w:val="5"/>
        </w:numPr>
        <w:tabs>
          <w:tab w:val="num" w:pos="766"/>
        </w:tabs>
        <w:jc w:val="both"/>
        <w:rPr>
          <w:rFonts w:ascii="Verdana" w:hAnsi="Verdana"/>
          <w:sz w:val="20"/>
          <w:szCs w:val="20"/>
          <w:lang w:val="bg-BG"/>
        </w:rPr>
      </w:pPr>
      <w:r w:rsidRPr="0080700F">
        <w:rPr>
          <w:rFonts w:ascii="Verdana" w:hAnsi="Verdana"/>
          <w:sz w:val="20"/>
          <w:szCs w:val="20"/>
          <w:lang w:val="bg-BG"/>
        </w:rPr>
        <w:t>Доставчикът извършва 24 месечна поддръжка , като сменя веднъж годишно масло, въздушен филтър, маслен филтър, смяна на охладителна течност при необходимост и други консумативи.</w:t>
      </w:r>
      <w:r w:rsidR="0071520D">
        <w:rPr>
          <w:rFonts w:ascii="Verdana" w:hAnsi="Verdana"/>
          <w:sz w:val="20"/>
          <w:szCs w:val="20"/>
          <w:lang w:val="bg-BG"/>
        </w:rPr>
        <w:t xml:space="preserve">(Доставчикът извършва техническо обслужване 2бр., като сменя </w:t>
      </w:r>
      <w:r w:rsidR="0071520D" w:rsidRPr="0080700F">
        <w:rPr>
          <w:rFonts w:ascii="Verdana" w:hAnsi="Verdana"/>
          <w:sz w:val="20"/>
          <w:szCs w:val="20"/>
          <w:lang w:val="bg-BG"/>
        </w:rPr>
        <w:t>веднъж годишно масло, въздушен филтър, маслен филтър, смяна на охладителна течност при необходимост и други консумативи</w:t>
      </w:r>
      <w:r w:rsidR="0071520D">
        <w:rPr>
          <w:rFonts w:ascii="Verdana" w:hAnsi="Verdana"/>
          <w:sz w:val="20"/>
          <w:szCs w:val="20"/>
          <w:lang w:val="bg-BG"/>
        </w:rPr>
        <w:t xml:space="preserve">) </w:t>
      </w:r>
    </w:p>
    <w:p w14:paraId="041A2601" w14:textId="12600D97" w:rsidR="00CD5D85" w:rsidRPr="0080700F" w:rsidRDefault="00CD5D85" w:rsidP="00CD5D85">
      <w:pPr>
        <w:numPr>
          <w:ilvl w:val="0"/>
          <w:numId w:val="5"/>
        </w:numPr>
        <w:tabs>
          <w:tab w:val="num" w:pos="766"/>
        </w:tabs>
        <w:jc w:val="both"/>
        <w:rPr>
          <w:rFonts w:ascii="Verdana" w:hAnsi="Verdana"/>
          <w:sz w:val="20"/>
          <w:szCs w:val="20"/>
          <w:lang w:val="bg-BG"/>
        </w:rPr>
      </w:pPr>
      <w:r w:rsidRPr="0080700F">
        <w:rPr>
          <w:rFonts w:ascii="Verdana" w:hAnsi="Verdana"/>
          <w:sz w:val="20"/>
          <w:szCs w:val="20"/>
          <w:lang w:val="bg-BG"/>
        </w:rPr>
        <w:t>Доставчикът осигурява</w:t>
      </w:r>
      <w:r w:rsidR="001E3421">
        <w:rPr>
          <w:rFonts w:ascii="Verdana" w:hAnsi="Verdana"/>
          <w:sz w:val="20"/>
          <w:szCs w:val="20"/>
          <w:lang w:val="bg-BG"/>
        </w:rPr>
        <w:t xml:space="preserve"> </w:t>
      </w:r>
      <w:r w:rsidR="001E3421" w:rsidRPr="0080700F">
        <w:rPr>
          <w:rFonts w:ascii="Verdana" w:hAnsi="Verdana"/>
          <w:sz w:val="20"/>
          <w:szCs w:val="20"/>
          <w:lang w:val="bg-BG"/>
        </w:rPr>
        <w:t>гаранционна поддръжка</w:t>
      </w:r>
      <w:r w:rsidRPr="0080700F">
        <w:rPr>
          <w:rFonts w:ascii="Verdana" w:hAnsi="Verdana"/>
          <w:sz w:val="20"/>
          <w:szCs w:val="20"/>
          <w:lang w:val="bg-BG"/>
        </w:rPr>
        <w:t xml:space="preserve"> минимум 24 /двадесет и четири/ месеца или 1000 часа за дизел генератора и пълно техническо обслужване за периода, включващо всички необходими резервни части и консумативи за посочения период. Гаранциите започват да текат, считано от датата на подписания без възражения от страна на Възложителя, протокол за въвеждане в експлоатация.</w:t>
      </w:r>
    </w:p>
    <w:p w14:paraId="7A3094A7" w14:textId="09F6095D" w:rsidR="00CD5D85" w:rsidRPr="0080700F" w:rsidRDefault="00CD5D85" w:rsidP="00CD5D85">
      <w:pPr>
        <w:numPr>
          <w:ilvl w:val="0"/>
          <w:numId w:val="5"/>
        </w:numPr>
        <w:tabs>
          <w:tab w:val="num" w:pos="766"/>
        </w:tabs>
        <w:jc w:val="both"/>
        <w:rPr>
          <w:rFonts w:ascii="Verdana" w:hAnsi="Verdana"/>
          <w:sz w:val="20"/>
          <w:szCs w:val="20"/>
          <w:lang w:val="bg-BG"/>
        </w:rPr>
      </w:pPr>
      <w:r w:rsidRPr="0080700F">
        <w:rPr>
          <w:rFonts w:ascii="Verdana" w:hAnsi="Verdana"/>
          <w:sz w:val="20"/>
          <w:szCs w:val="20"/>
          <w:lang w:val="bg-BG"/>
        </w:rPr>
        <w:t>По време на гаранционното обслужване Доставч</w:t>
      </w:r>
      <w:r w:rsidR="00E512F5">
        <w:rPr>
          <w:rFonts w:ascii="Verdana" w:hAnsi="Verdana"/>
          <w:sz w:val="20"/>
          <w:szCs w:val="20"/>
          <w:lang w:val="bg-BG"/>
        </w:rPr>
        <w:t>и</w:t>
      </w:r>
      <w:r w:rsidRPr="0080700F">
        <w:rPr>
          <w:rFonts w:ascii="Verdana" w:hAnsi="Verdana"/>
          <w:sz w:val="20"/>
          <w:szCs w:val="20"/>
          <w:lang w:val="bg-BG"/>
        </w:rPr>
        <w:t>кът използва само оригинални резервни части на производителя на съответното оборудване както и консумативи, произведени или препоръчани от производителя.</w:t>
      </w:r>
    </w:p>
    <w:p w14:paraId="34C3D5E3" w14:textId="77777777" w:rsidR="00CD5D85" w:rsidRPr="0080700F" w:rsidRDefault="00CD5D85" w:rsidP="00CD5D85">
      <w:pPr>
        <w:numPr>
          <w:ilvl w:val="0"/>
          <w:numId w:val="5"/>
        </w:numPr>
        <w:tabs>
          <w:tab w:val="num" w:pos="766"/>
        </w:tabs>
        <w:jc w:val="both"/>
        <w:rPr>
          <w:rFonts w:ascii="Verdana" w:hAnsi="Verdana"/>
          <w:sz w:val="20"/>
          <w:szCs w:val="20"/>
          <w:lang w:val="bg-BG"/>
        </w:rPr>
      </w:pPr>
      <w:r w:rsidRPr="0080700F">
        <w:rPr>
          <w:rFonts w:ascii="Verdana" w:hAnsi="Verdana"/>
          <w:sz w:val="20"/>
          <w:szCs w:val="20"/>
          <w:lang w:val="bg-BG"/>
        </w:rPr>
        <w:t xml:space="preserve">По време на гаранционния срок на оборудването, предмет на договора, Доставчикът се задължава да подменя за своя 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 </w:t>
      </w:r>
    </w:p>
    <w:p w14:paraId="57F12BD2" w14:textId="77777777" w:rsidR="00CD5D85" w:rsidRPr="0080700F" w:rsidRDefault="00CD5D85" w:rsidP="00CD5D85">
      <w:pPr>
        <w:numPr>
          <w:ilvl w:val="0"/>
          <w:numId w:val="5"/>
        </w:numPr>
        <w:tabs>
          <w:tab w:val="num" w:pos="567"/>
        </w:tabs>
        <w:jc w:val="both"/>
        <w:rPr>
          <w:rFonts w:ascii="Verdana" w:hAnsi="Verdana"/>
          <w:sz w:val="20"/>
          <w:szCs w:val="20"/>
          <w:lang w:val="bg-BG"/>
        </w:rPr>
      </w:pPr>
      <w:r w:rsidRPr="0080700F">
        <w:rPr>
          <w:rFonts w:ascii="Verdana" w:hAnsi="Verdana"/>
          <w:sz w:val="20"/>
          <w:szCs w:val="20"/>
          <w:lang w:val="bg-BG"/>
        </w:rPr>
        <w:t>За всяка една дейност свързана с гаранционната поддръжка се подписва  без възражения от страна на контролиращия служител на Възложителя приемо-предавателен протокол.</w:t>
      </w:r>
    </w:p>
    <w:p w14:paraId="5A2B06A2" w14:textId="77777777" w:rsidR="00CD5D85" w:rsidRPr="0080700F" w:rsidRDefault="00CD5D85" w:rsidP="00CD5D85">
      <w:pPr>
        <w:numPr>
          <w:ilvl w:val="0"/>
          <w:numId w:val="5"/>
        </w:numPr>
        <w:tabs>
          <w:tab w:val="num" w:pos="567"/>
        </w:tabs>
        <w:jc w:val="both"/>
        <w:rPr>
          <w:rFonts w:ascii="Verdana" w:hAnsi="Verdana"/>
          <w:sz w:val="20"/>
          <w:szCs w:val="20"/>
          <w:lang w:val="bg-BG"/>
        </w:rPr>
      </w:pPr>
      <w:r w:rsidRPr="0080700F">
        <w:rPr>
          <w:rFonts w:ascii="Verdana" w:hAnsi="Verdana"/>
          <w:sz w:val="20"/>
          <w:szCs w:val="20"/>
          <w:lang w:val="bg-BG"/>
        </w:rPr>
        <w:t xml:space="preserve">В </w:t>
      </w:r>
      <w:r>
        <w:rPr>
          <w:rFonts w:ascii="Verdana" w:hAnsi="Verdana"/>
          <w:sz w:val="20"/>
          <w:szCs w:val="20"/>
          <w:lang w:val="bg-BG"/>
        </w:rPr>
        <w:t>случай, че подменена от Доставчи</w:t>
      </w:r>
      <w:r w:rsidRPr="0080700F">
        <w:rPr>
          <w:rFonts w:ascii="Verdana" w:hAnsi="Verdana"/>
          <w:sz w:val="20"/>
          <w:szCs w:val="20"/>
          <w:lang w:val="bg-BG"/>
        </w:rPr>
        <w:t>ка резервна част дефектира поради производствен дефект в рамките на гаранционния й срок, Доставчикът се задължава за своя сметка да ремонтира дизелгенератора и да подмени дефектиралата резервна част, както и да отстрани всякакви повреди, настъпили в резултат на дефектирането на резервната част.</w:t>
      </w:r>
    </w:p>
    <w:p w14:paraId="3FAA4B8B" w14:textId="77777777" w:rsidR="00CD5D85" w:rsidRPr="0080700F" w:rsidRDefault="00CD5D85" w:rsidP="00CD5D85">
      <w:pPr>
        <w:numPr>
          <w:ilvl w:val="0"/>
          <w:numId w:val="5"/>
        </w:numPr>
        <w:tabs>
          <w:tab w:val="num" w:pos="567"/>
        </w:tabs>
        <w:jc w:val="both"/>
        <w:rPr>
          <w:rFonts w:ascii="Verdana" w:hAnsi="Verdana"/>
          <w:sz w:val="20"/>
          <w:szCs w:val="20"/>
          <w:lang w:val="bg-BG"/>
        </w:rPr>
      </w:pPr>
      <w:r w:rsidRPr="0080700F">
        <w:rPr>
          <w:rFonts w:ascii="Verdana" w:hAnsi="Verdana"/>
          <w:sz w:val="20"/>
          <w:szCs w:val="20"/>
          <w:lang w:val="bg-BG"/>
        </w:rPr>
        <w:t>При забелязани признаци на повреда и неиз</w:t>
      </w:r>
      <w:r>
        <w:rPr>
          <w:rFonts w:ascii="Verdana" w:hAnsi="Verdana"/>
          <w:sz w:val="20"/>
          <w:szCs w:val="20"/>
          <w:lang w:val="bg-BG"/>
        </w:rPr>
        <w:t>правности в приетите от Доставчи</w:t>
      </w:r>
      <w:r w:rsidRPr="0080700F">
        <w:rPr>
          <w:rFonts w:ascii="Verdana" w:hAnsi="Verdana"/>
          <w:sz w:val="20"/>
          <w:szCs w:val="20"/>
          <w:lang w:val="bg-BG"/>
        </w:rPr>
        <w:t>ка след профилактичен преглед или ремонт агрегати, Възложителят трябва незабавно да нареди спирането му/им</w:t>
      </w:r>
      <w:r>
        <w:rPr>
          <w:rFonts w:ascii="Verdana" w:hAnsi="Verdana"/>
          <w:sz w:val="20"/>
          <w:szCs w:val="20"/>
          <w:lang w:val="bg-BG"/>
        </w:rPr>
        <w:t xml:space="preserve"> от работа и да уведоми Доставчи</w:t>
      </w:r>
      <w:r w:rsidRPr="0080700F">
        <w:rPr>
          <w:rFonts w:ascii="Verdana" w:hAnsi="Verdana"/>
          <w:sz w:val="20"/>
          <w:szCs w:val="20"/>
          <w:lang w:val="bg-BG"/>
        </w:rPr>
        <w:t>ка.</w:t>
      </w:r>
    </w:p>
    <w:p w14:paraId="0320F369" w14:textId="77777777" w:rsidR="00CD5D85" w:rsidRPr="0080700F" w:rsidRDefault="00CD5D85" w:rsidP="00CD5D85">
      <w:pPr>
        <w:numPr>
          <w:ilvl w:val="0"/>
          <w:numId w:val="5"/>
        </w:numPr>
        <w:tabs>
          <w:tab w:val="num" w:pos="567"/>
        </w:tabs>
        <w:jc w:val="both"/>
        <w:rPr>
          <w:rFonts w:ascii="Verdana" w:hAnsi="Verdana"/>
          <w:sz w:val="20"/>
          <w:szCs w:val="20"/>
          <w:lang w:val="bg-BG"/>
        </w:rPr>
      </w:pPr>
      <w:r w:rsidRPr="0080700F">
        <w:rPr>
          <w:rFonts w:ascii="Verdana" w:hAnsi="Verdana"/>
          <w:sz w:val="20"/>
          <w:szCs w:val="20"/>
          <w:lang w:val="bg-BG"/>
        </w:rPr>
        <w:t xml:space="preserve">По време на гаранционния срок на дизел генератора при всяко </w:t>
      </w:r>
      <w:r>
        <w:rPr>
          <w:rFonts w:ascii="Verdana" w:hAnsi="Verdana"/>
          <w:sz w:val="20"/>
          <w:szCs w:val="20"/>
          <w:lang w:val="bg-BG"/>
        </w:rPr>
        <w:t>техническото обслужване Доставчи</w:t>
      </w:r>
      <w:r w:rsidRPr="0080700F">
        <w:rPr>
          <w:rFonts w:ascii="Verdana" w:hAnsi="Verdana"/>
          <w:sz w:val="20"/>
          <w:szCs w:val="20"/>
          <w:lang w:val="bg-BG"/>
        </w:rPr>
        <w:t>кът издава сервизен протокол с извършените дейности, който се подписва двустранно между Контролиращия служител от страна на Възложителя и Доставчика.</w:t>
      </w:r>
    </w:p>
    <w:p w14:paraId="2226A371" w14:textId="77777777" w:rsidR="00CD5D85" w:rsidRPr="0098677C" w:rsidRDefault="00CD5D85" w:rsidP="00CD5D85">
      <w:pPr>
        <w:ind w:left="360"/>
        <w:jc w:val="both"/>
        <w:rPr>
          <w:rFonts w:ascii="Verdana" w:hAnsi="Verdana"/>
          <w:sz w:val="20"/>
          <w:szCs w:val="20"/>
          <w:lang w:val="bg-BG"/>
        </w:rPr>
      </w:pPr>
    </w:p>
    <w:p w14:paraId="3F58E48B" w14:textId="77777777" w:rsidR="00CD5D85" w:rsidRPr="0098677C" w:rsidRDefault="00CD5D85" w:rsidP="00CD5D85">
      <w:pPr>
        <w:tabs>
          <w:tab w:val="num" w:pos="567"/>
        </w:tabs>
        <w:ind w:left="426" w:hanging="502"/>
        <w:jc w:val="center"/>
        <w:rPr>
          <w:rFonts w:ascii="Verdana" w:hAnsi="Verdana"/>
          <w:b/>
          <w:bCs/>
          <w:sz w:val="20"/>
          <w:szCs w:val="20"/>
          <w:lang w:val="bg-BG"/>
        </w:rPr>
      </w:pPr>
    </w:p>
    <w:p w14:paraId="504485B5" w14:textId="77777777" w:rsidR="00CD5D85" w:rsidRDefault="00CD5D85" w:rsidP="00CD5D85">
      <w:pPr>
        <w:tabs>
          <w:tab w:val="num" w:pos="567"/>
        </w:tabs>
        <w:ind w:left="426" w:hanging="502"/>
        <w:jc w:val="center"/>
        <w:rPr>
          <w:rFonts w:ascii="Verdana" w:hAnsi="Verdana"/>
          <w:b/>
          <w:bCs/>
          <w:sz w:val="20"/>
          <w:szCs w:val="20"/>
          <w:lang w:val="bg-BG"/>
        </w:rPr>
      </w:pPr>
      <w:r>
        <w:rPr>
          <w:rFonts w:ascii="Verdana" w:hAnsi="Verdana"/>
          <w:b/>
          <w:bCs/>
          <w:sz w:val="20"/>
          <w:szCs w:val="20"/>
          <w:lang w:val="bg-BG"/>
        </w:rPr>
        <w:t xml:space="preserve"> СРОК НА ДОГОВОРА</w:t>
      </w:r>
    </w:p>
    <w:p w14:paraId="6FCA4917" w14:textId="77777777" w:rsidR="00CD5D85" w:rsidRPr="0098677C" w:rsidRDefault="00CD5D85" w:rsidP="00CD5D85">
      <w:pPr>
        <w:tabs>
          <w:tab w:val="num" w:pos="567"/>
        </w:tabs>
        <w:ind w:left="426" w:hanging="502"/>
        <w:jc w:val="center"/>
        <w:rPr>
          <w:rFonts w:ascii="Verdana" w:hAnsi="Verdana"/>
          <w:b/>
          <w:bCs/>
          <w:sz w:val="20"/>
          <w:szCs w:val="20"/>
          <w:lang w:val="bg-BG"/>
        </w:rPr>
      </w:pPr>
    </w:p>
    <w:p w14:paraId="3E62FD7A" w14:textId="2F5A4B99" w:rsidR="00E512F5" w:rsidRDefault="00E512F5" w:rsidP="00E512F5">
      <w:pPr>
        <w:pStyle w:val="ListParagraph"/>
        <w:numPr>
          <w:ilvl w:val="0"/>
          <w:numId w:val="5"/>
        </w:numPr>
        <w:jc w:val="both"/>
        <w:rPr>
          <w:rFonts w:ascii="Verdana" w:hAnsi="Verdana"/>
          <w:bCs/>
          <w:sz w:val="20"/>
          <w:szCs w:val="20"/>
        </w:rPr>
      </w:pPr>
      <w:r>
        <w:rPr>
          <w:rFonts w:ascii="Verdana" w:hAnsi="Verdana"/>
          <w:bCs/>
          <w:sz w:val="20"/>
          <w:szCs w:val="20"/>
        </w:rPr>
        <w:t>Срок на договора:2</w:t>
      </w:r>
      <w:r w:rsidR="009E4BAA">
        <w:rPr>
          <w:rFonts w:ascii="Verdana" w:hAnsi="Verdana"/>
          <w:bCs/>
          <w:sz w:val="20"/>
          <w:szCs w:val="20"/>
        </w:rPr>
        <w:t>7</w:t>
      </w:r>
      <w:r>
        <w:rPr>
          <w:rFonts w:ascii="Verdana" w:hAnsi="Verdana"/>
          <w:bCs/>
          <w:sz w:val="20"/>
          <w:szCs w:val="20"/>
        </w:rPr>
        <w:t xml:space="preserve"> месеца.</w:t>
      </w:r>
    </w:p>
    <w:p w14:paraId="76A3108D" w14:textId="14294FBA" w:rsidR="00CD5D85" w:rsidRPr="00E512F5" w:rsidRDefault="00E512F5" w:rsidP="00E512F5">
      <w:pPr>
        <w:pStyle w:val="ListParagraph"/>
        <w:numPr>
          <w:ilvl w:val="0"/>
          <w:numId w:val="5"/>
        </w:numPr>
        <w:jc w:val="both"/>
        <w:rPr>
          <w:rFonts w:ascii="Verdana" w:hAnsi="Verdana"/>
          <w:bCs/>
          <w:sz w:val="20"/>
          <w:szCs w:val="20"/>
        </w:rPr>
      </w:pPr>
      <w:r>
        <w:rPr>
          <w:rFonts w:ascii="Verdana" w:hAnsi="Verdana"/>
          <w:bCs/>
          <w:sz w:val="20"/>
          <w:szCs w:val="20"/>
        </w:rPr>
        <w:t xml:space="preserve"> </w:t>
      </w:r>
      <w:r w:rsidR="00CD5D85" w:rsidRPr="00E512F5">
        <w:rPr>
          <w:rFonts w:ascii="Verdana" w:hAnsi="Verdana"/>
          <w:bCs/>
          <w:sz w:val="20"/>
          <w:szCs w:val="20"/>
        </w:rPr>
        <w:t>Настоящият договор влиза в сила от датата на неговото подписване и е с валидност до изтичане на гаранционния срок на стоката</w:t>
      </w:r>
      <w:r w:rsidR="002D00FC">
        <w:rPr>
          <w:rFonts w:ascii="Verdana" w:hAnsi="Verdana"/>
          <w:bCs/>
          <w:sz w:val="20"/>
          <w:szCs w:val="20"/>
        </w:rPr>
        <w:t>,</w:t>
      </w:r>
      <w:r w:rsidR="00CD5D85" w:rsidRPr="00E512F5">
        <w:rPr>
          <w:rFonts w:ascii="Verdana" w:hAnsi="Verdana"/>
          <w:bCs/>
          <w:sz w:val="20"/>
          <w:szCs w:val="20"/>
        </w:rPr>
        <w:t xml:space="preserve"> предмет на договора.</w:t>
      </w:r>
    </w:p>
    <w:p w14:paraId="68BEEC41" w14:textId="77777777" w:rsidR="00CD5D85" w:rsidRDefault="00CD5D85" w:rsidP="00CD5D85">
      <w:pPr>
        <w:tabs>
          <w:tab w:val="num" w:pos="502"/>
        </w:tabs>
        <w:rPr>
          <w:rFonts w:ascii="Verdana" w:hAnsi="Verdana"/>
          <w:b/>
          <w:bCs/>
          <w:sz w:val="20"/>
          <w:szCs w:val="20"/>
          <w:lang w:val="ru-RU"/>
        </w:rPr>
      </w:pPr>
    </w:p>
    <w:p w14:paraId="7F7A5D57" w14:textId="77777777" w:rsidR="00CD5D85" w:rsidRPr="0098677C" w:rsidRDefault="00CD5D85" w:rsidP="00CD5D85">
      <w:pPr>
        <w:tabs>
          <w:tab w:val="num" w:pos="502"/>
        </w:tabs>
        <w:ind w:hanging="502"/>
        <w:jc w:val="center"/>
        <w:rPr>
          <w:rFonts w:ascii="Verdana" w:hAnsi="Verdana"/>
          <w:b/>
          <w:bCs/>
          <w:sz w:val="20"/>
          <w:szCs w:val="20"/>
          <w:lang w:val="ru-RU"/>
        </w:rPr>
      </w:pPr>
    </w:p>
    <w:p w14:paraId="145BC9BF" w14:textId="3612F9FC" w:rsidR="00CD5D85" w:rsidRDefault="00E512F5" w:rsidP="00CD5D85">
      <w:pPr>
        <w:tabs>
          <w:tab w:val="num" w:pos="502"/>
        </w:tabs>
        <w:ind w:hanging="502"/>
        <w:jc w:val="center"/>
        <w:rPr>
          <w:rFonts w:ascii="Verdana" w:hAnsi="Verdana"/>
          <w:b/>
          <w:bCs/>
          <w:sz w:val="20"/>
          <w:szCs w:val="20"/>
          <w:lang w:val="bg-BG"/>
        </w:rPr>
      </w:pPr>
      <w:r>
        <w:rPr>
          <w:rFonts w:ascii="Verdana" w:hAnsi="Verdana"/>
          <w:b/>
          <w:bCs/>
          <w:sz w:val="20"/>
          <w:szCs w:val="20"/>
          <w:lang w:val="bg-BG"/>
        </w:rPr>
        <w:t>РАЗ</w:t>
      </w:r>
      <w:r w:rsidR="002D00FC">
        <w:rPr>
          <w:rFonts w:ascii="Verdana" w:hAnsi="Verdana"/>
          <w:b/>
          <w:bCs/>
          <w:sz w:val="20"/>
          <w:szCs w:val="20"/>
          <w:lang w:val="bg-BG"/>
        </w:rPr>
        <w:t>Д</w:t>
      </w:r>
      <w:r>
        <w:rPr>
          <w:rFonts w:ascii="Verdana" w:hAnsi="Verdana"/>
          <w:b/>
          <w:bCs/>
          <w:sz w:val="20"/>
          <w:szCs w:val="20"/>
          <w:lang w:val="bg-BG"/>
        </w:rPr>
        <w:t>ЕЛ Б: ЦЕНИ И ДАННИ</w:t>
      </w:r>
      <w:r w:rsidR="00CD5D85" w:rsidRPr="0098677C">
        <w:rPr>
          <w:rFonts w:ascii="Verdana" w:hAnsi="Verdana"/>
          <w:b/>
          <w:bCs/>
          <w:sz w:val="20"/>
          <w:szCs w:val="20"/>
          <w:lang w:val="bg-BG"/>
        </w:rPr>
        <w:t xml:space="preserve"> </w:t>
      </w:r>
    </w:p>
    <w:p w14:paraId="205750AC" w14:textId="77777777" w:rsidR="00CD5D85" w:rsidRPr="0098677C" w:rsidRDefault="00CD5D85" w:rsidP="00CD5D85">
      <w:pPr>
        <w:tabs>
          <w:tab w:val="num" w:pos="502"/>
        </w:tabs>
        <w:ind w:hanging="502"/>
        <w:jc w:val="center"/>
        <w:rPr>
          <w:rFonts w:ascii="Verdana" w:hAnsi="Verdana"/>
          <w:b/>
          <w:bCs/>
          <w:sz w:val="20"/>
          <w:szCs w:val="20"/>
          <w:lang w:val="bg-BG"/>
        </w:rPr>
      </w:pPr>
    </w:p>
    <w:p w14:paraId="50BE975F" w14:textId="44A6599E" w:rsidR="00CD5D85" w:rsidRPr="0098677C" w:rsidRDefault="00CD5D85" w:rsidP="00CD5D85">
      <w:pPr>
        <w:tabs>
          <w:tab w:val="left" w:leader="dot" w:pos="12960"/>
        </w:tabs>
        <w:contextualSpacing/>
        <w:jc w:val="both"/>
        <w:rPr>
          <w:rFonts w:ascii="Verdana" w:hAnsi="Verdana"/>
          <w:sz w:val="20"/>
          <w:szCs w:val="20"/>
          <w:lang w:val="bg-BG"/>
        </w:rPr>
      </w:pPr>
      <w:r>
        <w:rPr>
          <w:rFonts w:ascii="Verdana" w:hAnsi="Verdana"/>
          <w:sz w:val="20"/>
          <w:szCs w:val="20"/>
          <w:lang w:val="bg-BG"/>
        </w:rPr>
        <w:lastRenderedPageBreak/>
        <w:t xml:space="preserve">1. </w:t>
      </w:r>
      <w:r w:rsidR="009E4BAA">
        <w:rPr>
          <w:rFonts w:ascii="Verdana" w:hAnsi="Verdana"/>
          <w:sz w:val="20"/>
          <w:szCs w:val="20"/>
          <w:lang w:val="bg-BG"/>
        </w:rPr>
        <w:t>Обща стойност на договора</w:t>
      </w:r>
      <w:r w:rsidRPr="0098677C">
        <w:rPr>
          <w:rFonts w:ascii="Verdana" w:hAnsi="Verdana"/>
          <w:sz w:val="20"/>
          <w:szCs w:val="20"/>
          <w:lang w:val="bg-BG"/>
        </w:rPr>
        <w:t xml:space="preserve">  е съгласно </w:t>
      </w:r>
      <w:r>
        <w:rPr>
          <w:rFonts w:ascii="Verdana" w:hAnsi="Verdana"/>
          <w:sz w:val="20"/>
          <w:szCs w:val="20"/>
          <w:lang w:val="bg-BG"/>
        </w:rPr>
        <w:t xml:space="preserve">Ценова </w:t>
      </w:r>
      <w:r w:rsidRPr="0098677C">
        <w:rPr>
          <w:rFonts w:ascii="Verdana" w:hAnsi="Verdana"/>
          <w:sz w:val="20"/>
          <w:szCs w:val="20"/>
          <w:lang w:val="bg-BG"/>
        </w:rPr>
        <w:t xml:space="preserve">Таблица 1 </w:t>
      </w:r>
      <w:r>
        <w:rPr>
          <w:rFonts w:ascii="Verdana" w:hAnsi="Verdana"/>
          <w:sz w:val="20"/>
          <w:szCs w:val="20"/>
          <w:lang w:val="bg-BG"/>
        </w:rPr>
        <w:t xml:space="preserve">и 2 </w:t>
      </w:r>
      <w:r w:rsidRPr="0098677C">
        <w:rPr>
          <w:rFonts w:ascii="Verdana" w:hAnsi="Verdana"/>
          <w:sz w:val="20"/>
          <w:szCs w:val="20"/>
          <w:lang w:val="bg-BG"/>
        </w:rPr>
        <w:t xml:space="preserve">в общ размер на </w:t>
      </w:r>
      <w:r w:rsidRPr="0098677C">
        <w:rPr>
          <w:rFonts w:ascii="Verdana" w:hAnsi="Verdana"/>
          <w:b/>
          <w:sz w:val="20"/>
          <w:szCs w:val="20"/>
          <w:lang w:val="bg-BG"/>
        </w:rPr>
        <w:t>………………...</w:t>
      </w:r>
      <w:r w:rsidRPr="0098677C">
        <w:rPr>
          <w:rFonts w:ascii="Verdana" w:hAnsi="Verdana"/>
          <w:sz w:val="20"/>
          <w:szCs w:val="20"/>
          <w:lang w:val="bg-BG"/>
        </w:rPr>
        <w:t>лв</w:t>
      </w:r>
      <w:r w:rsidRPr="0098677C">
        <w:rPr>
          <w:rFonts w:ascii="Verdana" w:hAnsi="Verdana"/>
          <w:sz w:val="20"/>
          <w:szCs w:val="20"/>
          <w:lang w:val="ru-RU"/>
        </w:rPr>
        <w:t>.</w:t>
      </w:r>
      <w:r w:rsidRPr="0098677C">
        <w:rPr>
          <w:rFonts w:ascii="Verdana" w:hAnsi="Verdana"/>
          <w:sz w:val="20"/>
          <w:szCs w:val="20"/>
          <w:lang w:val="bg-BG"/>
        </w:rPr>
        <w:t xml:space="preserve"> (……………………………..лева)</w:t>
      </w:r>
      <w:r>
        <w:rPr>
          <w:rFonts w:ascii="Verdana" w:hAnsi="Verdana"/>
          <w:sz w:val="20"/>
          <w:szCs w:val="20"/>
          <w:lang w:val="bg-BG"/>
        </w:rPr>
        <w:t xml:space="preserve"> </w:t>
      </w:r>
      <w:r w:rsidRPr="0098677C">
        <w:rPr>
          <w:rFonts w:ascii="Verdana" w:hAnsi="Verdana"/>
          <w:sz w:val="20"/>
          <w:szCs w:val="20"/>
          <w:lang w:val="bg-BG"/>
        </w:rPr>
        <w:t>без ДДС.</w:t>
      </w:r>
    </w:p>
    <w:p w14:paraId="3AC1FCE4" w14:textId="77777777" w:rsidR="00CD5D85" w:rsidRDefault="00CD5D85" w:rsidP="00CD5D85">
      <w:pPr>
        <w:tabs>
          <w:tab w:val="num" w:pos="2007"/>
          <w:tab w:val="left" w:leader="dot" w:pos="12960"/>
        </w:tabs>
        <w:jc w:val="both"/>
        <w:rPr>
          <w:rFonts w:ascii="Verdana" w:hAnsi="Verdana"/>
          <w:sz w:val="20"/>
          <w:szCs w:val="20"/>
          <w:lang w:val="bg-BG"/>
        </w:rPr>
      </w:pPr>
    </w:p>
    <w:p w14:paraId="3F0F8774" w14:textId="77777777" w:rsidR="00CD5D85" w:rsidRPr="006E4D5E" w:rsidRDefault="00CD5D85" w:rsidP="00CD5D85">
      <w:pPr>
        <w:tabs>
          <w:tab w:val="num" w:pos="2007"/>
          <w:tab w:val="left" w:leader="dot" w:pos="12960"/>
        </w:tabs>
        <w:jc w:val="both"/>
        <w:rPr>
          <w:rFonts w:ascii="Verdana" w:hAnsi="Verdana"/>
          <w:b/>
          <w:sz w:val="20"/>
          <w:szCs w:val="20"/>
          <w:lang w:val="bg-BG"/>
        </w:rPr>
      </w:pPr>
      <w:r w:rsidRPr="006E4D5E">
        <w:rPr>
          <w:rFonts w:ascii="Verdana" w:hAnsi="Verdana"/>
          <w:b/>
          <w:sz w:val="20"/>
          <w:szCs w:val="20"/>
          <w:lang w:val="bg-BG"/>
        </w:rPr>
        <w:t>Ценова таблица 1</w:t>
      </w:r>
    </w:p>
    <w:p w14:paraId="51CC31B3" w14:textId="77777777" w:rsidR="00CD5D85" w:rsidRPr="0098677C" w:rsidRDefault="00CD5D85" w:rsidP="00CD5D85">
      <w:pPr>
        <w:tabs>
          <w:tab w:val="num" w:pos="2007"/>
          <w:tab w:val="left" w:leader="dot" w:pos="12960"/>
        </w:tabs>
        <w:jc w:val="both"/>
        <w:rPr>
          <w:rFonts w:ascii="Verdana" w:hAnsi="Verdana"/>
          <w:sz w:val="20"/>
          <w:szCs w:val="20"/>
          <w:lang w:val="bg-BG"/>
        </w:rPr>
      </w:pPr>
    </w:p>
    <w:tbl>
      <w:tblPr>
        <w:tblW w:w="8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4752"/>
        <w:gridCol w:w="1800"/>
        <w:gridCol w:w="1440"/>
      </w:tblGrid>
      <w:tr w:rsidR="00CD5D85" w:rsidRPr="00D62F4E" w14:paraId="7BD3BAE3" w14:textId="77777777" w:rsidTr="002D00FC">
        <w:trPr>
          <w:trHeight w:val="421"/>
          <w:jc w:val="center"/>
        </w:trPr>
        <w:tc>
          <w:tcPr>
            <w:tcW w:w="776" w:type="dxa"/>
            <w:vAlign w:val="center"/>
          </w:tcPr>
          <w:p w14:paraId="219B8196" w14:textId="77777777" w:rsidR="00CD5D85" w:rsidRPr="0098677C" w:rsidRDefault="00CD5D85" w:rsidP="002D00FC">
            <w:pPr>
              <w:ind w:firstLine="720"/>
              <w:jc w:val="center"/>
              <w:rPr>
                <w:rFonts w:ascii="Verdana" w:hAnsi="Verdana" w:cs="Arial"/>
                <w:b/>
                <w:color w:val="000000"/>
                <w:spacing w:val="-5"/>
                <w:sz w:val="20"/>
                <w:szCs w:val="20"/>
                <w:lang w:val="en-US"/>
              </w:rPr>
            </w:pPr>
            <w:r w:rsidRPr="0098677C">
              <w:rPr>
                <w:rFonts w:ascii="Verdana" w:hAnsi="Verdana" w:cs="Arial"/>
                <w:b/>
                <w:color w:val="000000"/>
                <w:spacing w:val="-5"/>
                <w:sz w:val="20"/>
                <w:szCs w:val="20"/>
                <w:lang w:val="en-US"/>
              </w:rPr>
              <w:t>Н№</w:t>
            </w:r>
          </w:p>
        </w:tc>
        <w:tc>
          <w:tcPr>
            <w:tcW w:w="4752" w:type="dxa"/>
            <w:vAlign w:val="center"/>
          </w:tcPr>
          <w:p w14:paraId="65C71DFF" w14:textId="77777777" w:rsidR="00CD5D85" w:rsidRPr="0098677C" w:rsidRDefault="00CD5D85" w:rsidP="002D00FC">
            <w:pPr>
              <w:jc w:val="center"/>
              <w:rPr>
                <w:rFonts w:ascii="Verdana" w:hAnsi="Verdana" w:cs="Arial"/>
                <w:b/>
                <w:color w:val="000000"/>
                <w:spacing w:val="-5"/>
                <w:sz w:val="20"/>
                <w:szCs w:val="20"/>
                <w:lang w:val="bg-BG"/>
              </w:rPr>
            </w:pPr>
            <w:r w:rsidRPr="0098677C">
              <w:rPr>
                <w:rFonts w:ascii="Verdana" w:hAnsi="Verdana" w:cs="Arial"/>
                <w:b/>
                <w:color w:val="000000"/>
                <w:spacing w:val="-5"/>
                <w:sz w:val="20"/>
                <w:szCs w:val="20"/>
                <w:lang w:val="en-US"/>
              </w:rPr>
              <w:t xml:space="preserve">Описание на </w:t>
            </w:r>
            <w:r w:rsidRPr="0098677C">
              <w:rPr>
                <w:rFonts w:ascii="Verdana" w:hAnsi="Verdana" w:cs="Arial"/>
                <w:b/>
                <w:color w:val="000000"/>
                <w:spacing w:val="-5"/>
                <w:sz w:val="20"/>
                <w:szCs w:val="20"/>
                <w:lang w:val="bg-BG"/>
              </w:rPr>
              <w:t>стоките</w:t>
            </w:r>
          </w:p>
        </w:tc>
        <w:tc>
          <w:tcPr>
            <w:tcW w:w="1800" w:type="dxa"/>
            <w:vAlign w:val="center"/>
          </w:tcPr>
          <w:p w14:paraId="22D6BCEB" w14:textId="77777777" w:rsidR="00CD5D85" w:rsidRPr="0098677C" w:rsidRDefault="00CD5D85" w:rsidP="002D00FC">
            <w:pPr>
              <w:jc w:val="center"/>
              <w:rPr>
                <w:rFonts w:ascii="Verdana" w:hAnsi="Verdana" w:cs="Arial"/>
                <w:b/>
                <w:color w:val="000000"/>
                <w:spacing w:val="-5"/>
                <w:sz w:val="20"/>
                <w:szCs w:val="20"/>
                <w:lang w:val="en-US"/>
              </w:rPr>
            </w:pPr>
            <w:r w:rsidRPr="0098677C">
              <w:rPr>
                <w:rFonts w:ascii="Verdana" w:hAnsi="Verdana" w:cs="Arial"/>
                <w:b/>
                <w:color w:val="000000"/>
                <w:spacing w:val="-5"/>
                <w:sz w:val="20"/>
                <w:szCs w:val="20"/>
                <w:lang w:val="bg-BG"/>
              </w:rPr>
              <w:t xml:space="preserve"> </w:t>
            </w:r>
            <w:r w:rsidRPr="0098677C">
              <w:rPr>
                <w:rFonts w:ascii="Verdana" w:hAnsi="Verdana" w:cs="Arial"/>
                <w:b/>
                <w:color w:val="000000"/>
                <w:spacing w:val="-5"/>
                <w:sz w:val="20"/>
                <w:szCs w:val="20"/>
                <w:lang w:val="en-US"/>
              </w:rPr>
              <w:t>Количество</w:t>
            </w:r>
          </w:p>
          <w:p w14:paraId="231A51D3" w14:textId="77777777" w:rsidR="00CD5D85" w:rsidRPr="0098677C" w:rsidRDefault="00CD5D85" w:rsidP="002D00FC">
            <w:pPr>
              <w:jc w:val="center"/>
              <w:rPr>
                <w:rFonts w:ascii="Verdana" w:hAnsi="Verdana" w:cs="Arial"/>
                <w:b/>
                <w:color w:val="000000"/>
                <w:spacing w:val="-5"/>
                <w:sz w:val="20"/>
                <w:szCs w:val="20"/>
                <w:lang w:val="en-US"/>
              </w:rPr>
            </w:pPr>
            <w:r w:rsidRPr="0098677C">
              <w:rPr>
                <w:rFonts w:ascii="Verdana" w:hAnsi="Verdana" w:cs="Arial"/>
                <w:b/>
                <w:color w:val="000000"/>
                <w:spacing w:val="-5"/>
                <w:sz w:val="20"/>
                <w:szCs w:val="20"/>
                <w:lang w:val="en-US"/>
              </w:rPr>
              <w:t>/м. ед./</w:t>
            </w:r>
          </w:p>
        </w:tc>
        <w:tc>
          <w:tcPr>
            <w:tcW w:w="1440" w:type="dxa"/>
            <w:vAlign w:val="center"/>
          </w:tcPr>
          <w:p w14:paraId="43C1C5F2" w14:textId="77777777" w:rsidR="00CD5D85" w:rsidRPr="0098677C" w:rsidRDefault="00CD5D85" w:rsidP="002D00FC">
            <w:pPr>
              <w:jc w:val="center"/>
              <w:rPr>
                <w:rFonts w:ascii="Verdana" w:hAnsi="Verdana" w:cs="Arial"/>
                <w:b/>
                <w:color w:val="000000"/>
                <w:spacing w:val="-5"/>
                <w:sz w:val="20"/>
                <w:szCs w:val="20"/>
                <w:lang w:val="ru-RU"/>
              </w:rPr>
            </w:pPr>
            <w:r w:rsidRPr="0098677C">
              <w:rPr>
                <w:rFonts w:ascii="Verdana" w:hAnsi="Verdana" w:cs="Arial"/>
                <w:b/>
                <w:color w:val="000000"/>
                <w:spacing w:val="-5"/>
                <w:sz w:val="20"/>
                <w:szCs w:val="20"/>
                <w:lang w:val="ru-RU"/>
              </w:rPr>
              <w:t>Ед. Цена лева, без ДДС</w:t>
            </w:r>
          </w:p>
        </w:tc>
      </w:tr>
      <w:tr w:rsidR="00CD5D85" w:rsidRPr="00421A8E" w14:paraId="0D8ED087" w14:textId="77777777" w:rsidTr="002D00FC">
        <w:trPr>
          <w:trHeight w:val="515"/>
          <w:jc w:val="center"/>
        </w:trPr>
        <w:tc>
          <w:tcPr>
            <w:tcW w:w="776" w:type="dxa"/>
            <w:vAlign w:val="center"/>
          </w:tcPr>
          <w:p w14:paraId="04B59ED7" w14:textId="77777777" w:rsidR="00CD5D85" w:rsidRPr="0098677C" w:rsidRDefault="00CD5D85" w:rsidP="002D00FC">
            <w:pPr>
              <w:spacing w:after="120"/>
              <w:jc w:val="center"/>
              <w:rPr>
                <w:rFonts w:ascii="Verdana" w:hAnsi="Verdana" w:cs="Arial"/>
                <w:b/>
                <w:bCs/>
                <w:color w:val="000000"/>
                <w:spacing w:val="-5"/>
                <w:sz w:val="20"/>
                <w:szCs w:val="20"/>
                <w:lang w:val="en-US"/>
              </w:rPr>
            </w:pPr>
            <w:r w:rsidRPr="0098677C">
              <w:rPr>
                <w:rFonts w:ascii="Verdana" w:hAnsi="Verdana" w:cs="Arial"/>
                <w:b/>
                <w:bCs/>
                <w:color w:val="000000"/>
                <w:spacing w:val="-5"/>
                <w:sz w:val="20"/>
                <w:szCs w:val="20"/>
                <w:lang w:val="en-US"/>
              </w:rPr>
              <w:t>1</w:t>
            </w:r>
          </w:p>
        </w:tc>
        <w:tc>
          <w:tcPr>
            <w:tcW w:w="4752" w:type="dxa"/>
          </w:tcPr>
          <w:p w14:paraId="469B41B2" w14:textId="77777777" w:rsidR="00CD5D85" w:rsidRPr="0098677C" w:rsidRDefault="00CD5D85" w:rsidP="002D00FC">
            <w:pPr>
              <w:jc w:val="both"/>
              <w:rPr>
                <w:rFonts w:ascii="Verdana" w:hAnsi="Verdana" w:cs="Arial"/>
                <w:color w:val="000000"/>
                <w:sz w:val="20"/>
                <w:szCs w:val="20"/>
                <w:lang w:val="bg-BG"/>
              </w:rPr>
            </w:pPr>
            <w:r>
              <w:rPr>
                <w:rFonts w:ascii="Verdana" w:hAnsi="Verdana"/>
                <w:sz w:val="20"/>
                <w:szCs w:val="20"/>
                <w:lang w:val="bg-BG"/>
              </w:rPr>
              <w:t>Мобилен дизел генератор агрегат</w:t>
            </w:r>
            <w:r w:rsidRPr="00F35EC0">
              <w:rPr>
                <w:rFonts w:ascii="Verdana" w:hAnsi="Verdana"/>
                <w:sz w:val="20"/>
                <w:szCs w:val="20"/>
                <w:lang w:val="bg-BG"/>
              </w:rPr>
              <w:t xml:space="preserve"> за постоянно захранване, монтиран на ремарке за движе</w:t>
            </w:r>
            <w:r>
              <w:rPr>
                <w:rFonts w:ascii="Verdana" w:hAnsi="Verdana"/>
                <w:sz w:val="20"/>
                <w:szCs w:val="20"/>
                <w:lang w:val="bg-BG"/>
              </w:rPr>
              <w:t>ние по националната пътна мрежа</w:t>
            </w:r>
          </w:p>
        </w:tc>
        <w:tc>
          <w:tcPr>
            <w:tcW w:w="1800" w:type="dxa"/>
            <w:vAlign w:val="center"/>
          </w:tcPr>
          <w:p w14:paraId="4D342E38" w14:textId="77777777" w:rsidR="00CD5D85" w:rsidRPr="00421A8E" w:rsidRDefault="00CD5D85" w:rsidP="002D00FC">
            <w:pPr>
              <w:autoSpaceDE w:val="0"/>
              <w:autoSpaceDN w:val="0"/>
              <w:adjustRightInd w:val="0"/>
              <w:jc w:val="center"/>
              <w:rPr>
                <w:rFonts w:ascii="Verdana" w:hAnsi="Verdana" w:cs="Arial"/>
                <w:b/>
                <w:color w:val="000000"/>
                <w:spacing w:val="-5"/>
                <w:sz w:val="20"/>
                <w:szCs w:val="20"/>
                <w:lang w:val="ru-RU"/>
              </w:rPr>
            </w:pPr>
            <w:r>
              <w:rPr>
                <w:rFonts w:ascii="Verdana" w:hAnsi="Verdana" w:cs="Arial"/>
                <w:b/>
                <w:color w:val="000000"/>
                <w:spacing w:val="-5"/>
                <w:sz w:val="20"/>
                <w:szCs w:val="20"/>
                <w:lang w:val="ru-RU"/>
              </w:rPr>
              <w:t>1</w:t>
            </w:r>
          </w:p>
        </w:tc>
        <w:tc>
          <w:tcPr>
            <w:tcW w:w="1440" w:type="dxa"/>
          </w:tcPr>
          <w:p w14:paraId="65DDEB0A" w14:textId="77777777" w:rsidR="00CD5D85" w:rsidRPr="0098677C" w:rsidRDefault="00CD5D85" w:rsidP="002D00FC">
            <w:pPr>
              <w:jc w:val="center"/>
              <w:rPr>
                <w:rFonts w:ascii="Verdana" w:hAnsi="Verdana" w:cs="Arial"/>
                <w:color w:val="000000"/>
                <w:sz w:val="20"/>
                <w:szCs w:val="20"/>
                <w:lang w:val="bg-BG"/>
              </w:rPr>
            </w:pPr>
          </w:p>
        </w:tc>
      </w:tr>
    </w:tbl>
    <w:p w14:paraId="3AE2821E" w14:textId="77777777" w:rsidR="00CD5D85" w:rsidRDefault="00CD5D85" w:rsidP="00CD5D85">
      <w:pPr>
        <w:tabs>
          <w:tab w:val="num" w:pos="2007"/>
          <w:tab w:val="left" w:leader="dot" w:pos="12960"/>
        </w:tabs>
        <w:jc w:val="both"/>
        <w:rPr>
          <w:rFonts w:ascii="Verdana" w:hAnsi="Verdana"/>
          <w:sz w:val="20"/>
          <w:szCs w:val="20"/>
          <w:lang w:val="bg-BG"/>
        </w:rPr>
      </w:pPr>
    </w:p>
    <w:p w14:paraId="1EA67FC8" w14:textId="77777777" w:rsidR="00CD5D85" w:rsidRPr="006E4D5E" w:rsidRDefault="00CD5D85" w:rsidP="00CD5D85">
      <w:pPr>
        <w:tabs>
          <w:tab w:val="num" w:pos="2007"/>
          <w:tab w:val="left" w:leader="dot" w:pos="12960"/>
        </w:tabs>
        <w:jc w:val="both"/>
        <w:rPr>
          <w:rFonts w:ascii="Verdana" w:hAnsi="Verdana"/>
          <w:b/>
          <w:sz w:val="20"/>
          <w:szCs w:val="20"/>
          <w:lang w:val="bg-BG"/>
        </w:rPr>
      </w:pPr>
      <w:r w:rsidRPr="006E4D5E">
        <w:rPr>
          <w:rFonts w:ascii="Verdana" w:hAnsi="Verdana"/>
          <w:b/>
          <w:sz w:val="20"/>
          <w:szCs w:val="20"/>
          <w:lang w:val="bg-BG"/>
        </w:rPr>
        <w:t>Ценова таблица 2</w:t>
      </w:r>
    </w:p>
    <w:p w14:paraId="7480EF0C" w14:textId="77777777" w:rsidR="00CD5D85" w:rsidRPr="0098677C" w:rsidRDefault="00CD5D85" w:rsidP="00CD5D85">
      <w:pPr>
        <w:tabs>
          <w:tab w:val="num" w:pos="2007"/>
          <w:tab w:val="left" w:leader="dot" w:pos="12960"/>
        </w:tabs>
        <w:jc w:val="both"/>
        <w:rPr>
          <w:rFonts w:ascii="Verdana" w:hAnsi="Verdana"/>
          <w:sz w:val="20"/>
          <w:szCs w:val="20"/>
          <w:lang w:val="bg-BG"/>
        </w:rPr>
      </w:pPr>
    </w:p>
    <w:tbl>
      <w:tblPr>
        <w:tblW w:w="8946" w:type="dxa"/>
        <w:tblInd w:w="55" w:type="dxa"/>
        <w:tblCellMar>
          <w:left w:w="70" w:type="dxa"/>
          <w:right w:w="70" w:type="dxa"/>
        </w:tblCellMar>
        <w:tblLook w:val="04A0" w:firstRow="1" w:lastRow="0" w:firstColumn="1" w:lastColumn="0" w:noHBand="0" w:noVBand="1"/>
      </w:tblPr>
      <w:tblGrid>
        <w:gridCol w:w="5685"/>
        <w:gridCol w:w="3261"/>
      </w:tblGrid>
      <w:tr w:rsidR="00CD5D85" w:rsidRPr="00D62F4E" w14:paraId="0C874DA5" w14:textId="77777777" w:rsidTr="002D00FC">
        <w:trPr>
          <w:trHeight w:val="600"/>
        </w:trPr>
        <w:tc>
          <w:tcPr>
            <w:tcW w:w="5685" w:type="dxa"/>
            <w:tcBorders>
              <w:top w:val="single" w:sz="4" w:space="0" w:color="auto"/>
              <w:left w:val="single" w:sz="4" w:space="0" w:color="auto"/>
              <w:bottom w:val="single" w:sz="4" w:space="0" w:color="auto"/>
              <w:right w:val="single" w:sz="4" w:space="0" w:color="auto"/>
            </w:tcBorders>
            <w:vAlign w:val="center"/>
            <w:hideMark/>
          </w:tcPr>
          <w:p w14:paraId="115FA5EF" w14:textId="34238F85" w:rsidR="00CD5D85" w:rsidRPr="006E4D5E" w:rsidRDefault="00CD5D85" w:rsidP="002D00FC">
            <w:pPr>
              <w:spacing w:line="276" w:lineRule="auto"/>
              <w:jc w:val="center"/>
              <w:rPr>
                <w:rFonts w:ascii="Verdana" w:hAnsi="Verdana"/>
                <w:b/>
                <w:color w:val="000000"/>
                <w:sz w:val="20"/>
                <w:szCs w:val="20"/>
                <w:lang w:val="bg-BG" w:eastAsia="bg-BG"/>
              </w:rPr>
            </w:pPr>
            <w:r w:rsidRPr="006E4D5E">
              <w:rPr>
                <w:rFonts w:ascii="Verdana" w:hAnsi="Verdana"/>
                <w:b/>
                <w:color w:val="000000"/>
                <w:sz w:val="20"/>
                <w:szCs w:val="20"/>
                <w:lang w:val="bg-BG" w:eastAsia="bg-BG"/>
              </w:rPr>
              <w:t>Техническо обслужване на дизел генератора за 24 месеца</w:t>
            </w:r>
            <w:r w:rsidR="008E0405">
              <w:rPr>
                <w:rFonts w:ascii="Verdana" w:hAnsi="Verdana"/>
                <w:b/>
                <w:color w:val="000000"/>
                <w:sz w:val="20"/>
                <w:szCs w:val="20"/>
                <w:lang w:val="en-US" w:eastAsia="bg-BG"/>
              </w:rPr>
              <w:t xml:space="preserve"> </w:t>
            </w:r>
            <w:r w:rsidR="00E65BC6">
              <w:rPr>
                <w:rFonts w:ascii="Verdana" w:hAnsi="Verdana"/>
                <w:b/>
                <w:color w:val="000000"/>
                <w:sz w:val="20"/>
                <w:szCs w:val="20"/>
                <w:lang w:val="bg-BG" w:eastAsia="bg-BG"/>
              </w:rPr>
              <w:t>с включени консуматив и труд и транспорт</w:t>
            </w:r>
            <w:r w:rsidRPr="006E4D5E">
              <w:rPr>
                <w:rFonts w:ascii="Verdana" w:hAnsi="Verdana"/>
                <w:b/>
                <w:color w:val="000000"/>
                <w:sz w:val="20"/>
                <w:szCs w:val="20"/>
                <w:lang w:val="bg-BG" w:eastAsia="bg-BG"/>
              </w:rPr>
              <w:t>:</w:t>
            </w:r>
          </w:p>
        </w:tc>
        <w:tc>
          <w:tcPr>
            <w:tcW w:w="3261" w:type="dxa"/>
            <w:tcBorders>
              <w:top w:val="single" w:sz="4" w:space="0" w:color="auto"/>
              <w:left w:val="nil"/>
              <w:bottom w:val="single" w:sz="4" w:space="0" w:color="auto"/>
              <w:right w:val="single" w:sz="4" w:space="0" w:color="000000"/>
            </w:tcBorders>
            <w:noWrap/>
            <w:vAlign w:val="center"/>
            <w:hideMark/>
          </w:tcPr>
          <w:p w14:paraId="1D6D7DFE" w14:textId="77777777" w:rsidR="00CD5D85" w:rsidRPr="006E4D5E" w:rsidRDefault="00CD5D85" w:rsidP="002D00FC">
            <w:pPr>
              <w:spacing w:line="276" w:lineRule="auto"/>
              <w:jc w:val="center"/>
              <w:rPr>
                <w:rFonts w:ascii="Verdana" w:hAnsi="Verdana"/>
                <w:b/>
                <w:color w:val="000000"/>
                <w:sz w:val="20"/>
                <w:szCs w:val="20"/>
                <w:lang w:val="bg-BG" w:eastAsia="bg-BG"/>
              </w:rPr>
            </w:pPr>
            <w:r w:rsidRPr="006E4D5E">
              <w:rPr>
                <w:rFonts w:ascii="Verdana" w:hAnsi="Verdana"/>
                <w:b/>
                <w:color w:val="000000"/>
                <w:sz w:val="20"/>
                <w:szCs w:val="20"/>
                <w:lang w:val="bg-BG" w:eastAsia="bg-BG"/>
              </w:rPr>
              <w:t>Предложение на участника</w:t>
            </w:r>
            <w:r>
              <w:rPr>
                <w:rFonts w:ascii="Verdana" w:hAnsi="Verdana"/>
                <w:b/>
                <w:color w:val="000000"/>
                <w:sz w:val="20"/>
                <w:szCs w:val="20"/>
                <w:lang w:val="bg-BG" w:eastAsia="bg-BG"/>
              </w:rPr>
              <w:t xml:space="preserve"> в лева без ДДС</w:t>
            </w:r>
            <w:r w:rsidRPr="006E4D5E">
              <w:rPr>
                <w:rFonts w:ascii="Verdana" w:hAnsi="Verdana"/>
                <w:b/>
                <w:color w:val="000000"/>
                <w:sz w:val="20"/>
                <w:szCs w:val="20"/>
                <w:lang w:val="bg-BG" w:eastAsia="bg-BG"/>
              </w:rPr>
              <w:t>:</w:t>
            </w:r>
          </w:p>
        </w:tc>
      </w:tr>
      <w:tr w:rsidR="00CD5D85" w:rsidRPr="006E4D5E" w14:paraId="39E4A45E"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3DBA7AA6"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Подмяна на масло</w:t>
            </w:r>
          </w:p>
        </w:tc>
        <w:tc>
          <w:tcPr>
            <w:tcW w:w="3261" w:type="dxa"/>
            <w:tcBorders>
              <w:top w:val="single" w:sz="4" w:space="0" w:color="auto"/>
              <w:left w:val="nil"/>
              <w:bottom w:val="single" w:sz="4" w:space="0" w:color="auto"/>
              <w:right w:val="single" w:sz="4" w:space="0" w:color="auto"/>
            </w:tcBorders>
            <w:noWrap/>
            <w:vAlign w:val="bottom"/>
            <w:hideMark/>
          </w:tcPr>
          <w:p w14:paraId="360005A0"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6E4D5E" w14:paraId="09B7EACE"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13826A71"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Подмяна на въздушен филтър</w:t>
            </w:r>
          </w:p>
        </w:tc>
        <w:tc>
          <w:tcPr>
            <w:tcW w:w="3261" w:type="dxa"/>
            <w:tcBorders>
              <w:top w:val="single" w:sz="4" w:space="0" w:color="auto"/>
              <w:left w:val="nil"/>
              <w:bottom w:val="single" w:sz="4" w:space="0" w:color="auto"/>
              <w:right w:val="single" w:sz="4" w:space="0" w:color="auto"/>
            </w:tcBorders>
            <w:noWrap/>
            <w:vAlign w:val="bottom"/>
            <w:hideMark/>
          </w:tcPr>
          <w:p w14:paraId="0D3A1EAF"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6E4D5E" w14:paraId="48DCD348"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6FB7A265"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Подмяна на маслен филтър</w:t>
            </w:r>
          </w:p>
        </w:tc>
        <w:tc>
          <w:tcPr>
            <w:tcW w:w="3261" w:type="dxa"/>
            <w:tcBorders>
              <w:top w:val="single" w:sz="4" w:space="0" w:color="auto"/>
              <w:left w:val="nil"/>
              <w:bottom w:val="single" w:sz="4" w:space="0" w:color="auto"/>
              <w:right w:val="single" w:sz="4" w:space="0" w:color="auto"/>
            </w:tcBorders>
            <w:noWrap/>
            <w:vAlign w:val="bottom"/>
            <w:hideMark/>
          </w:tcPr>
          <w:p w14:paraId="72DDFA6B"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6E4D5E" w14:paraId="59932FC6"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5AA24719"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Смяна на антифриз</w:t>
            </w:r>
          </w:p>
        </w:tc>
        <w:tc>
          <w:tcPr>
            <w:tcW w:w="3261" w:type="dxa"/>
            <w:tcBorders>
              <w:top w:val="single" w:sz="4" w:space="0" w:color="auto"/>
              <w:left w:val="nil"/>
              <w:bottom w:val="single" w:sz="4" w:space="0" w:color="auto"/>
              <w:right w:val="single" w:sz="4" w:space="0" w:color="auto"/>
            </w:tcBorders>
            <w:noWrap/>
            <w:vAlign w:val="bottom"/>
            <w:hideMark/>
          </w:tcPr>
          <w:p w14:paraId="1E8E7109"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6E4D5E" w14:paraId="783B1004"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7E9CA009"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Проверка на горивонагнетателна помпа</w:t>
            </w:r>
          </w:p>
        </w:tc>
        <w:tc>
          <w:tcPr>
            <w:tcW w:w="3261" w:type="dxa"/>
            <w:tcBorders>
              <w:top w:val="single" w:sz="4" w:space="0" w:color="auto"/>
              <w:left w:val="nil"/>
              <w:bottom w:val="single" w:sz="4" w:space="0" w:color="auto"/>
              <w:right w:val="single" w:sz="4" w:space="0" w:color="auto"/>
            </w:tcBorders>
            <w:noWrap/>
            <w:vAlign w:val="bottom"/>
            <w:hideMark/>
          </w:tcPr>
          <w:p w14:paraId="59B462B1"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6E4D5E" w14:paraId="617D7940"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0CE262FE"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Проверка на маслен сепаратор</w:t>
            </w:r>
          </w:p>
        </w:tc>
        <w:tc>
          <w:tcPr>
            <w:tcW w:w="3261" w:type="dxa"/>
            <w:tcBorders>
              <w:top w:val="single" w:sz="4" w:space="0" w:color="auto"/>
              <w:left w:val="nil"/>
              <w:bottom w:val="single" w:sz="4" w:space="0" w:color="auto"/>
              <w:right w:val="single" w:sz="4" w:space="0" w:color="auto"/>
            </w:tcBorders>
            <w:noWrap/>
            <w:vAlign w:val="bottom"/>
            <w:hideMark/>
          </w:tcPr>
          <w:p w14:paraId="63FC4F5C"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6E4D5E" w14:paraId="6A739199"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25A17D9E"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Подмяна на горивен филтър</w:t>
            </w:r>
          </w:p>
        </w:tc>
        <w:tc>
          <w:tcPr>
            <w:tcW w:w="3261" w:type="dxa"/>
            <w:tcBorders>
              <w:top w:val="single" w:sz="4" w:space="0" w:color="auto"/>
              <w:left w:val="nil"/>
              <w:bottom w:val="single" w:sz="4" w:space="0" w:color="auto"/>
              <w:right w:val="single" w:sz="4" w:space="0" w:color="auto"/>
            </w:tcBorders>
            <w:noWrap/>
            <w:vAlign w:val="bottom"/>
            <w:hideMark/>
          </w:tcPr>
          <w:p w14:paraId="3F5CE96B"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D62F4E" w14:paraId="42D06CFF"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6EA591B7"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Проверка подгряване на охл.течност</w:t>
            </w:r>
          </w:p>
        </w:tc>
        <w:tc>
          <w:tcPr>
            <w:tcW w:w="3261" w:type="dxa"/>
            <w:tcBorders>
              <w:top w:val="single" w:sz="4" w:space="0" w:color="auto"/>
              <w:left w:val="nil"/>
              <w:bottom w:val="single" w:sz="4" w:space="0" w:color="auto"/>
              <w:right w:val="single" w:sz="4" w:space="0" w:color="auto"/>
            </w:tcBorders>
            <w:noWrap/>
            <w:vAlign w:val="bottom"/>
            <w:hideMark/>
          </w:tcPr>
          <w:p w14:paraId="60D41257"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D62F4E" w14:paraId="72EC8D9B"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hideMark/>
          </w:tcPr>
          <w:p w14:paraId="50F240DC"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Проверка на автоматичния под заряд</w:t>
            </w:r>
          </w:p>
        </w:tc>
        <w:tc>
          <w:tcPr>
            <w:tcW w:w="3261" w:type="dxa"/>
            <w:tcBorders>
              <w:top w:val="single" w:sz="4" w:space="0" w:color="auto"/>
              <w:left w:val="nil"/>
              <w:bottom w:val="single" w:sz="4" w:space="0" w:color="auto"/>
              <w:right w:val="single" w:sz="4" w:space="0" w:color="auto"/>
            </w:tcBorders>
            <w:noWrap/>
            <w:vAlign w:val="bottom"/>
            <w:hideMark/>
          </w:tcPr>
          <w:p w14:paraId="78AF2A09" w14:textId="77777777" w:rsidR="00CD5D85" w:rsidRPr="006E4D5E" w:rsidRDefault="00CD5D85" w:rsidP="002D00FC">
            <w:pPr>
              <w:spacing w:line="276" w:lineRule="auto"/>
              <w:rPr>
                <w:rFonts w:ascii="Verdana" w:hAnsi="Verdana"/>
                <w:color w:val="000000"/>
                <w:sz w:val="20"/>
                <w:szCs w:val="20"/>
                <w:lang w:val="bg-BG" w:eastAsia="bg-BG"/>
              </w:rPr>
            </w:pPr>
            <w:r w:rsidRPr="006E4D5E">
              <w:rPr>
                <w:rFonts w:ascii="Verdana" w:hAnsi="Verdana"/>
                <w:color w:val="000000"/>
                <w:sz w:val="20"/>
                <w:szCs w:val="20"/>
                <w:lang w:val="bg-BG" w:eastAsia="bg-BG"/>
              </w:rPr>
              <w:t> </w:t>
            </w:r>
          </w:p>
        </w:tc>
      </w:tr>
      <w:tr w:rsidR="00CD5D85" w:rsidRPr="006E4D5E" w14:paraId="39678B2E" w14:textId="77777777" w:rsidTr="002D00FC">
        <w:trPr>
          <w:trHeight w:val="300"/>
        </w:trPr>
        <w:tc>
          <w:tcPr>
            <w:tcW w:w="5685" w:type="dxa"/>
            <w:tcBorders>
              <w:top w:val="single" w:sz="4" w:space="0" w:color="auto"/>
              <w:left w:val="single" w:sz="4" w:space="0" w:color="auto"/>
              <w:bottom w:val="single" w:sz="4" w:space="0" w:color="auto"/>
              <w:right w:val="single" w:sz="4" w:space="0" w:color="auto"/>
            </w:tcBorders>
            <w:noWrap/>
            <w:vAlign w:val="bottom"/>
          </w:tcPr>
          <w:p w14:paraId="78017AB3" w14:textId="77777777" w:rsidR="00CD5D85" w:rsidRPr="006E4D5E" w:rsidRDefault="00CD5D85" w:rsidP="002D00FC">
            <w:pPr>
              <w:spacing w:line="276" w:lineRule="auto"/>
              <w:jc w:val="right"/>
              <w:rPr>
                <w:rFonts w:ascii="Verdana" w:hAnsi="Verdana"/>
                <w:b/>
                <w:color w:val="000000"/>
                <w:sz w:val="20"/>
                <w:szCs w:val="20"/>
                <w:lang w:val="bg-BG" w:eastAsia="bg-BG"/>
              </w:rPr>
            </w:pPr>
            <w:r w:rsidRPr="006E4D5E">
              <w:rPr>
                <w:rFonts w:ascii="Verdana" w:hAnsi="Verdana"/>
                <w:b/>
                <w:color w:val="000000"/>
                <w:sz w:val="20"/>
                <w:szCs w:val="20"/>
                <w:lang w:val="bg-BG" w:eastAsia="bg-BG"/>
              </w:rPr>
              <w:t>Общо:</w:t>
            </w:r>
          </w:p>
        </w:tc>
        <w:tc>
          <w:tcPr>
            <w:tcW w:w="3261" w:type="dxa"/>
            <w:tcBorders>
              <w:top w:val="single" w:sz="4" w:space="0" w:color="auto"/>
              <w:left w:val="nil"/>
              <w:bottom w:val="single" w:sz="4" w:space="0" w:color="auto"/>
              <w:right w:val="single" w:sz="4" w:space="0" w:color="auto"/>
            </w:tcBorders>
            <w:noWrap/>
            <w:vAlign w:val="bottom"/>
          </w:tcPr>
          <w:p w14:paraId="6BCD2DEB" w14:textId="77777777" w:rsidR="00CD5D85" w:rsidRPr="006E4D5E" w:rsidRDefault="00CD5D85" w:rsidP="002D00FC">
            <w:pPr>
              <w:spacing w:line="276" w:lineRule="auto"/>
              <w:rPr>
                <w:rFonts w:ascii="Verdana" w:hAnsi="Verdana"/>
                <w:color w:val="000000"/>
                <w:sz w:val="20"/>
                <w:szCs w:val="20"/>
                <w:lang w:val="bg-BG" w:eastAsia="bg-BG"/>
              </w:rPr>
            </w:pPr>
          </w:p>
        </w:tc>
      </w:tr>
    </w:tbl>
    <w:p w14:paraId="54533276" w14:textId="3DF5BBFE" w:rsidR="00CD5D85" w:rsidRDefault="00CD5D85" w:rsidP="00CD5D85">
      <w:pPr>
        <w:tabs>
          <w:tab w:val="num" w:pos="2007"/>
          <w:tab w:val="left" w:leader="dot" w:pos="12960"/>
        </w:tabs>
        <w:jc w:val="both"/>
        <w:rPr>
          <w:rFonts w:ascii="Verdana" w:hAnsi="Verdana"/>
          <w:sz w:val="20"/>
          <w:szCs w:val="20"/>
          <w:lang w:val="bg-BG"/>
        </w:rPr>
      </w:pPr>
    </w:p>
    <w:p w14:paraId="1739C509" w14:textId="6C9750EB" w:rsidR="0010278C" w:rsidRPr="00EB0B0B" w:rsidRDefault="0010278C" w:rsidP="00CD5D85">
      <w:pPr>
        <w:tabs>
          <w:tab w:val="num" w:pos="2007"/>
          <w:tab w:val="left" w:leader="dot" w:pos="12960"/>
        </w:tabs>
        <w:jc w:val="both"/>
        <w:rPr>
          <w:rFonts w:ascii="Verdana" w:hAnsi="Verdana"/>
          <w:sz w:val="20"/>
          <w:szCs w:val="20"/>
          <w:lang w:val="bg-BG"/>
        </w:rPr>
      </w:pPr>
      <w:r>
        <w:rPr>
          <w:rFonts w:ascii="Verdana" w:hAnsi="Verdana"/>
          <w:sz w:val="20"/>
          <w:szCs w:val="20"/>
          <w:lang w:val="bg-BG"/>
        </w:rPr>
        <w:t xml:space="preserve">2. </w:t>
      </w:r>
      <w:r w:rsidR="00E65BC6">
        <w:rPr>
          <w:rFonts w:ascii="Verdana" w:hAnsi="Verdana"/>
          <w:sz w:val="20"/>
          <w:szCs w:val="20"/>
          <w:lang w:val="bg-BG"/>
        </w:rPr>
        <w:t>Доставчикът5</w:t>
      </w:r>
      <w:r>
        <w:rPr>
          <w:rFonts w:ascii="Verdana" w:hAnsi="Verdana"/>
          <w:sz w:val="20"/>
          <w:szCs w:val="20"/>
          <w:lang w:val="bg-BG"/>
        </w:rPr>
        <w:t xml:space="preserve"> издава Приемо – предавателен протокол</w:t>
      </w:r>
      <w:r w:rsidR="00EB0B0B">
        <w:rPr>
          <w:rFonts w:ascii="Verdana" w:hAnsi="Verdana"/>
          <w:sz w:val="20"/>
          <w:szCs w:val="20"/>
          <w:lang w:val="bg-BG"/>
        </w:rPr>
        <w:t>и</w:t>
      </w:r>
      <w:r>
        <w:rPr>
          <w:rFonts w:ascii="Verdana" w:hAnsi="Verdana"/>
          <w:sz w:val="20"/>
          <w:szCs w:val="20"/>
          <w:lang w:val="bg-BG"/>
        </w:rPr>
        <w:t xml:space="preserve"> за </w:t>
      </w:r>
      <w:r w:rsidR="00EB0B0B">
        <w:rPr>
          <w:rFonts w:ascii="Verdana" w:hAnsi="Verdana"/>
          <w:sz w:val="20"/>
          <w:szCs w:val="20"/>
          <w:lang w:val="bg-BG"/>
        </w:rPr>
        <w:t xml:space="preserve">всяка от </w:t>
      </w:r>
      <w:r>
        <w:rPr>
          <w:rFonts w:ascii="Verdana" w:hAnsi="Verdana"/>
          <w:sz w:val="20"/>
          <w:szCs w:val="20"/>
          <w:lang w:val="bg-BG"/>
        </w:rPr>
        <w:t>из</w:t>
      </w:r>
      <w:r w:rsidR="00A50A11">
        <w:rPr>
          <w:rFonts w:ascii="Verdana" w:hAnsi="Verdana"/>
          <w:sz w:val="20"/>
          <w:szCs w:val="20"/>
          <w:lang w:val="bg-BG"/>
        </w:rPr>
        <w:t>вършените доставки и дейности</w:t>
      </w:r>
      <w:r>
        <w:rPr>
          <w:rFonts w:ascii="Verdana" w:hAnsi="Verdana"/>
          <w:sz w:val="20"/>
          <w:szCs w:val="20"/>
          <w:lang w:val="bg-BG"/>
        </w:rPr>
        <w:t xml:space="preserve"> </w:t>
      </w:r>
      <w:r w:rsidR="00A50A11" w:rsidRPr="0098677C">
        <w:rPr>
          <w:rFonts w:ascii="Verdana" w:hAnsi="Verdana"/>
          <w:sz w:val="20"/>
          <w:szCs w:val="20"/>
          <w:lang w:val="bg-BG"/>
        </w:rPr>
        <w:t>по чл.1 от настоящия раздел</w:t>
      </w:r>
      <w:r w:rsidR="00A50A11">
        <w:rPr>
          <w:rFonts w:ascii="Verdana" w:hAnsi="Verdana"/>
          <w:sz w:val="20"/>
          <w:szCs w:val="20"/>
          <w:lang w:val="bg-BG"/>
        </w:rPr>
        <w:t>, ценова таблица 1 и</w:t>
      </w:r>
      <w:r w:rsidR="008E0405">
        <w:rPr>
          <w:rFonts w:ascii="Verdana" w:hAnsi="Verdana"/>
          <w:sz w:val="20"/>
          <w:szCs w:val="20"/>
          <w:lang w:val="en-US"/>
        </w:rPr>
        <w:t xml:space="preserve"> </w:t>
      </w:r>
      <w:r w:rsidR="00A50A11">
        <w:rPr>
          <w:rFonts w:ascii="Verdana" w:hAnsi="Verdana"/>
          <w:sz w:val="20"/>
          <w:szCs w:val="20"/>
          <w:lang w:val="bg-BG"/>
        </w:rPr>
        <w:t>2.</w:t>
      </w:r>
      <w:r w:rsidR="00AB1961" w:rsidRPr="0041156D">
        <w:rPr>
          <w:rFonts w:ascii="Verdana" w:hAnsi="Verdana"/>
          <w:snapToGrid w:val="0"/>
          <w:sz w:val="20"/>
          <w:szCs w:val="20"/>
          <w:lang w:val="ru-RU"/>
        </w:rPr>
        <w:t xml:space="preserve"> </w:t>
      </w:r>
      <w:r w:rsidR="00E65BC6">
        <w:rPr>
          <w:rFonts w:ascii="Verdana" w:hAnsi="Verdana"/>
          <w:snapToGrid w:val="0"/>
          <w:sz w:val="20"/>
          <w:szCs w:val="20"/>
          <w:lang w:val="bg-BG"/>
        </w:rPr>
        <w:t>Доставчикът</w:t>
      </w:r>
      <w:r w:rsidR="00AB1961" w:rsidRPr="0041156D">
        <w:rPr>
          <w:rFonts w:ascii="Verdana" w:hAnsi="Verdana"/>
          <w:snapToGrid w:val="0"/>
          <w:sz w:val="20"/>
          <w:szCs w:val="20"/>
          <w:lang w:val="ru-RU"/>
        </w:rPr>
        <w:t xml:space="preserve"> и Контролиращият служител подписват Приемо-предавателния протокол. В случай че Контролиращият служител има рекламация срещу качеството </w:t>
      </w:r>
      <w:r w:rsidR="00AB1961">
        <w:rPr>
          <w:rFonts w:ascii="Verdana" w:hAnsi="Verdana"/>
          <w:snapToGrid w:val="0"/>
          <w:sz w:val="20"/>
          <w:szCs w:val="20"/>
          <w:lang w:val="bg-BG"/>
        </w:rPr>
        <w:t>на доставените стоки и извършени дейности</w:t>
      </w:r>
      <w:r w:rsidR="00AB1961" w:rsidRPr="0041156D">
        <w:rPr>
          <w:rFonts w:ascii="Verdana" w:hAnsi="Verdana"/>
          <w:snapToGrid w:val="0"/>
          <w:sz w:val="20"/>
          <w:szCs w:val="20"/>
          <w:lang w:val="ru-RU"/>
        </w:rPr>
        <w:t xml:space="preserve">, той описва своите възражения, количеството и вида на рекламираните дейности и/или резервни части и/или консумативи в Приемо-предавателния протокол, които </w:t>
      </w:r>
      <w:r w:rsidR="00E65BC6">
        <w:rPr>
          <w:rFonts w:ascii="Verdana" w:hAnsi="Verdana"/>
          <w:snapToGrid w:val="0"/>
          <w:sz w:val="20"/>
          <w:szCs w:val="20"/>
          <w:lang w:val="bg-BG"/>
        </w:rPr>
        <w:t>Доставчика</w:t>
      </w:r>
      <w:r w:rsidR="00AB1961" w:rsidRPr="0041156D">
        <w:rPr>
          <w:rFonts w:ascii="Verdana" w:hAnsi="Verdana"/>
          <w:snapToGrid w:val="0"/>
          <w:sz w:val="20"/>
          <w:szCs w:val="20"/>
          <w:lang w:val="ru-RU"/>
        </w:rPr>
        <w:t>т отстранява  за своя сметка</w:t>
      </w:r>
      <w:r w:rsidR="00EB0B0B">
        <w:rPr>
          <w:rFonts w:ascii="Verdana" w:hAnsi="Verdana"/>
          <w:snapToGrid w:val="0"/>
          <w:sz w:val="20"/>
          <w:szCs w:val="20"/>
          <w:lang w:val="bg-BG"/>
        </w:rPr>
        <w:t>.</w:t>
      </w:r>
    </w:p>
    <w:p w14:paraId="232DEF20" w14:textId="77777777" w:rsidR="00A50A11" w:rsidRDefault="00A50A11" w:rsidP="00CD5D85">
      <w:pPr>
        <w:tabs>
          <w:tab w:val="num" w:pos="2007"/>
          <w:tab w:val="left" w:leader="dot" w:pos="12960"/>
        </w:tabs>
        <w:jc w:val="both"/>
        <w:rPr>
          <w:rFonts w:ascii="Verdana" w:hAnsi="Verdana"/>
          <w:sz w:val="20"/>
          <w:szCs w:val="20"/>
          <w:lang w:val="bg-BG"/>
        </w:rPr>
      </w:pPr>
    </w:p>
    <w:p w14:paraId="25E9F67B" w14:textId="4AF9B7CE" w:rsidR="00A50A11" w:rsidRDefault="00A50A11" w:rsidP="00CD5D85">
      <w:pPr>
        <w:tabs>
          <w:tab w:val="num" w:pos="2007"/>
          <w:tab w:val="left" w:leader="dot" w:pos="12960"/>
        </w:tabs>
        <w:jc w:val="both"/>
        <w:rPr>
          <w:rFonts w:ascii="Verdana" w:hAnsi="Verdana"/>
          <w:snapToGrid w:val="0"/>
          <w:sz w:val="20"/>
          <w:szCs w:val="20"/>
          <w:lang w:val="bg-BG"/>
        </w:rPr>
      </w:pPr>
      <w:r>
        <w:rPr>
          <w:rFonts w:ascii="Verdana" w:hAnsi="Verdana"/>
          <w:sz w:val="20"/>
          <w:szCs w:val="20"/>
          <w:lang w:val="bg-BG"/>
        </w:rPr>
        <w:t>3.</w:t>
      </w:r>
      <w:r w:rsidR="00E65BC6">
        <w:rPr>
          <w:rFonts w:ascii="Verdana" w:hAnsi="Verdana"/>
          <w:snapToGrid w:val="0"/>
          <w:sz w:val="20"/>
          <w:szCs w:val="20"/>
          <w:lang w:val="bg-BG"/>
        </w:rPr>
        <w:t xml:space="preserve"> Доставчикът</w:t>
      </w:r>
      <w:r w:rsidRPr="0041156D">
        <w:rPr>
          <w:rFonts w:ascii="Verdana" w:hAnsi="Verdana"/>
          <w:snapToGrid w:val="0"/>
          <w:sz w:val="20"/>
          <w:szCs w:val="20"/>
          <w:lang w:val="ru-RU"/>
        </w:rPr>
        <w:t xml:space="preserve"> издава коректно съставена фактура в срок до 5 (пет) дни от датата на подписване без възражение от страна на Възложителя на Приемо-предавателен протокол</w:t>
      </w:r>
      <w:r>
        <w:rPr>
          <w:rFonts w:ascii="Verdana" w:hAnsi="Verdana"/>
          <w:snapToGrid w:val="0"/>
          <w:sz w:val="20"/>
          <w:szCs w:val="20"/>
          <w:lang w:val="bg-BG"/>
        </w:rPr>
        <w:t>.</w:t>
      </w:r>
    </w:p>
    <w:p w14:paraId="186DE141" w14:textId="77777777" w:rsidR="00A50A11" w:rsidRPr="0098677C" w:rsidRDefault="00A50A11" w:rsidP="00CD5D85">
      <w:pPr>
        <w:tabs>
          <w:tab w:val="num" w:pos="2007"/>
          <w:tab w:val="left" w:leader="dot" w:pos="12960"/>
        </w:tabs>
        <w:jc w:val="both"/>
        <w:rPr>
          <w:rFonts w:ascii="Verdana" w:hAnsi="Verdana"/>
          <w:sz w:val="20"/>
          <w:szCs w:val="20"/>
          <w:lang w:val="bg-BG"/>
        </w:rPr>
      </w:pPr>
    </w:p>
    <w:p w14:paraId="16C3AF0A" w14:textId="3D61448B" w:rsidR="00CD5D85" w:rsidRDefault="00A50A11" w:rsidP="00CD5D85">
      <w:pPr>
        <w:tabs>
          <w:tab w:val="num" w:pos="2007"/>
          <w:tab w:val="left" w:leader="dot" w:pos="12960"/>
        </w:tabs>
        <w:jc w:val="both"/>
        <w:rPr>
          <w:rFonts w:ascii="Verdana" w:hAnsi="Verdana"/>
          <w:color w:val="000000"/>
          <w:sz w:val="20"/>
          <w:szCs w:val="20"/>
          <w:lang w:val="bg-BG"/>
        </w:rPr>
      </w:pPr>
      <w:r>
        <w:rPr>
          <w:rFonts w:ascii="Verdana" w:hAnsi="Verdana"/>
          <w:sz w:val="20"/>
          <w:szCs w:val="20"/>
          <w:lang w:val="bg-BG"/>
        </w:rPr>
        <w:t>4</w:t>
      </w:r>
      <w:r w:rsidR="00CD5D85" w:rsidRPr="0098677C">
        <w:rPr>
          <w:rFonts w:ascii="Verdana" w:hAnsi="Verdana"/>
          <w:sz w:val="20"/>
          <w:szCs w:val="20"/>
          <w:lang w:val="bg-BG"/>
        </w:rPr>
        <w:t>. Възложителят заплаща цената</w:t>
      </w:r>
      <w:r w:rsidR="0010278C" w:rsidRPr="0041156D">
        <w:rPr>
          <w:rFonts w:ascii="Verdana" w:hAnsi="Verdana"/>
          <w:sz w:val="20"/>
          <w:szCs w:val="20"/>
          <w:lang w:val="ru-RU"/>
        </w:rPr>
        <w:t xml:space="preserve"> </w:t>
      </w:r>
      <w:r>
        <w:rPr>
          <w:rFonts w:ascii="Verdana" w:hAnsi="Verdana"/>
          <w:sz w:val="20"/>
          <w:szCs w:val="20"/>
          <w:lang w:val="bg-BG"/>
        </w:rPr>
        <w:t>на издадените фактури</w:t>
      </w:r>
      <w:r w:rsidR="00CD5D85" w:rsidRPr="0098677C">
        <w:rPr>
          <w:rFonts w:ascii="Verdana" w:hAnsi="Verdana"/>
          <w:sz w:val="20"/>
          <w:szCs w:val="20"/>
          <w:lang w:val="bg-BG"/>
        </w:rPr>
        <w:t xml:space="preserve"> по чл.</w:t>
      </w:r>
      <w:r>
        <w:rPr>
          <w:rFonts w:ascii="Verdana" w:hAnsi="Verdana"/>
          <w:sz w:val="20"/>
          <w:szCs w:val="20"/>
          <w:lang w:val="bg-BG"/>
        </w:rPr>
        <w:t>3</w:t>
      </w:r>
      <w:r w:rsidR="00CD5D85" w:rsidRPr="0098677C">
        <w:rPr>
          <w:rFonts w:ascii="Verdana" w:hAnsi="Verdana"/>
          <w:sz w:val="20"/>
          <w:szCs w:val="20"/>
          <w:lang w:val="bg-BG"/>
        </w:rPr>
        <w:t xml:space="preserve"> от настоящия раздел</w:t>
      </w:r>
      <w:r w:rsidR="0010278C">
        <w:rPr>
          <w:rFonts w:ascii="Verdana" w:hAnsi="Verdana"/>
          <w:sz w:val="20"/>
          <w:szCs w:val="20"/>
          <w:lang w:val="bg-BG"/>
        </w:rPr>
        <w:t>,</w:t>
      </w:r>
      <w:r w:rsidR="00CD5D85" w:rsidRPr="0098677C">
        <w:rPr>
          <w:rFonts w:ascii="Verdana" w:hAnsi="Verdana"/>
          <w:sz w:val="20"/>
          <w:szCs w:val="20"/>
          <w:lang w:val="bg-BG"/>
        </w:rPr>
        <w:t xml:space="preserve"> по банков път, в 45 /четиридесет и пет/ дневен срок  от датата </w:t>
      </w:r>
      <w:r w:rsidR="00CD5D85" w:rsidRPr="0098677C">
        <w:rPr>
          <w:rFonts w:ascii="Verdana" w:hAnsi="Verdana"/>
          <w:color w:val="000000"/>
          <w:sz w:val="20"/>
          <w:szCs w:val="20"/>
          <w:lang w:val="bg-BG"/>
        </w:rPr>
        <w:t xml:space="preserve">на коректно съставената фактура на </w:t>
      </w:r>
      <w:hyperlink w:anchor="изпълнител" w:history="1">
        <w:r w:rsidR="00CD5D85" w:rsidRPr="0098677C">
          <w:rPr>
            <w:rFonts w:ascii="Verdana" w:hAnsi="Verdana"/>
            <w:color w:val="000000"/>
            <w:sz w:val="20"/>
            <w:szCs w:val="20"/>
            <w:lang w:val="bg-BG"/>
          </w:rPr>
          <w:t>Доставчика</w:t>
        </w:r>
      </w:hyperlink>
      <w:r w:rsidR="00CD5D85" w:rsidRPr="0098677C">
        <w:rPr>
          <w:rFonts w:ascii="Verdana" w:hAnsi="Verdana"/>
          <w:color w:val="000000"/>
          <w:sz w:val="20"/>
          <w:szCs w:val="20"/>
          <w:lang w:val="bg-BG"/>
        </w:rPr>
        <w:t xml:space="preserve">, представена в отдел “Финансово-счетоводен” на </w:t>
      </w:r>
      <w:hyperlink w:anchor="възложител" w:history="1">
        <w:r w:rsidR="00CD5D85" w:rsidRPr="0098677C">
          <w:rPr>
            <w:rFonts w:ascii="Verdana" w:hAnsi="Verdana"/>
            <w:color w:val="000000"/>
            <w:sz w:val="20"/>
            <w:szCs w:val="20"/>
            <w:lang w:val="bg-BG"/>
          </w:rPr>
          <w:t>Възложителя</w:t>
        </w:r>
      </w:hyperlink>
      <w:r w:rsidR="00CD5D85" w:rsidRPr="0098677C">
        <w:rPr>
          <w:rFonts w:ascii="Verdana" w:hAnsi="Verdana"/>
          <w:color w:val="000000"/>
          <w:sz w:val="20"/>
          <w:szCs w:val="20"/>
          <w:lang w:val="bg-BG"/>
        </w:rPr>
        <w:t>.</w:t>
      </w:r>
    </w:p>
    <w:p w14:paraId="24F98112" w14:textId="77777777" w:rsidR="00A50A11" w:rsidRPr="0098677C" w:rsidRDefault="00A50A11" w:rsidP="00CD5D85">
      <w:pPr>
        <w:tabs>
          <w:tab w:val="num" w:pos="2007"/>
          <w:tab w:val="left" w:leader="dot" w:pos="12960"/>
        </w:tabs>
        <w:jc w:val="both"/>
        <w:rPr>
          <w:rFonts w:ascii="Verdana" w:hAnsi="Verdana"/>
          <w:sz w:val="20"/>
          <w:szCs w:val="20"/>
          <w:lang w:val="bg-BG"/>
        </w:rPr>
      </w:pPr>
    </w:p>
    <w:p w14:paraId="6C1EC1C3" w14:textId="578F52D3" w:rsidR="00CD5D85" w:rsidRPr="0098677C" w:rsidRDefault="00A50A11" w:rsidP="00CD5D85">
      <w:pPr>
        <w:tabs>
          <w:tab w:val="num" w:pos="2007"/>
          <w:tab w:val="left" w:leader="dot" w:pos="12960"/>
        </w:tabs>
        <w:jc w:val="both"/>
        <w:rPr>
          <w:rFonts w:ascii="Verdana" w:hAnsi="Verdana"/>
          <w:sz w:val="20"/>
          <w:szCs w:val="20"/>
          <w:lang w:val="ru-RU"/>
        </w:rPr>
      </w:pPr>
      <w:r>
        <w:rPr>
          <w:rFonts w:ascii="Verdana" w:hAnsi="Verdana"/>
          <w:color w:val="000000"/>
          <w:sz w:val="20"/>
          <w:szCs w:val="20"/>
          <w:lang w:val="bg-BG"/>
        </w:rPr>
        <w:t>5</w:t>
      </w:r>
      <w:r w:rsidR="00CD5D85" w:rsidRPr="0098677C">
        <w:rPr>
          <w:rFonts w:ascii="Verdana" w:hAnsi="Verdana"/>
          <w:color w:val="000000"/>
          <w:sz w:val="20"/>
          <w:szCs w:val="20"/>
          <w:lang w:val="bg-BG"/>
        </w:rPr>
        <w:t xml:space="preserve">. Банковата сметка в лева на Доставчика, по която следва да бъде извършено плащането, е както следва </w:t>
      </w:r>
      <w:r w:rsidR="00CD5D85" w:rsidRPr="0098677C">
        <w:rPr>
          <w:rFonts w:ascii="Verdana" w:hAnsi="Verdana"/>
          <w:color w:val="000000"/>
          <w:sz w:val="20"/>
          <w:szCs w:val="20"/>
          <w:lang w:val="ru-RU"/>
        </w:rPr>
        <w:t>Банка:</w:t>
      </w:r>
      <w:r w:rsidR="00CD5D85" w:rsidRPr="0098677C">
        <w:rPr>
          <w:rFonts w:ascii="Verdana" w:hAnsi="Verdana"/>
          <w:sz w:val="20"/>
          <w:szCs w:val="20"/>
          <w:lang w:val="ru-RU"/>
        </w:rPr>
        <w:t xml:space="preserve">…………………….., </w:t>
      </w:r>
      <w:r w:rsidR="00CD5D85" w:rsidRPr="0098677C">
        <w:rPr>
          <w:rFonts w:ascii="Verdana" w:hAnsi="Verdana"/>
          <w:sz w:val="20"/>
          <w:szCs w:val="20"/>
          <w:lang w:val="en-US"/>
        </w:rPr>
        <w:t>IBAN</w:t>
      </w:r>
      <w:r w:rsidR="00CD5D85" w:rsidRPr="0098677C">
        <w:rPr>
          <w:rFonts w:ascii="Verdana" w:hAnsi="Verdana"/>
          <w:sz w:val="20"/>
          <w:szCs w:val="20"/>
          <w:lang w:val="bg-BG"/>
        </w:rPr>
        <w:t xml:space="preserve"> – </w:t>
      </w:r>
      <w:r w:rsidR="00CD5D85" w:rsidRPr="0098677C">
        <w:rPr>
          <w:rFonts w:ascii="Verdana" w:hAnsi="Verdana"/>
          <w:color w:val="000000"/>
          <w:sz w:val="20"/>
          <w:szCs w:val="20"/>
          <w:lang w:val="ru-RU"/>
        </w:rPr>
        <w:t>……………………………..</w:t>
      </w:r>
      <w:r w:rsidR="00CD5D85" w:rsidRPr="0098677C">
        <w:rPr>
          <w:rFonts w:ascii="Verdana" w:hAnsi="Verdana"/>
          <w:sz w:val="20"/>
          <w:szCs w:val="20"/>
          <w:lang w:val="bg-BG"/>
        </w:rPr>
        <w:t>,  ВІ</w:t>
      </w:r>
      <w:r w:rsidR="00CD5D85" w:rsidRPr="0098677C">
        <w:rPr>
          <w:rFonts w:ascii="Verdana" w:hAnsi="Verdana"/>
          <w:sz w:val="20"/>
          <w:szCs w:val="20"/>
          <w:lang w:val="en-US"/>
        </w:rPr>
        <w:t>C</w:t>
      </w:r>
      <w:r w:rsidR="00CD5D85" w:rsidRPr="0098677C">
        <w:rPr>
          <w:rFonts w:ascii="Verdana" w:hAnsi="Verdana"/>
          <w:sz w:val="20"/>
          <w:szCs w:val="20"/>
          <w:lang w:val="bg-BG"/>
        </w:rPr>
        <w:t>:…………………</w:t>
      </w:r>
      <w:r w:rsidR="00CD5D85" w:rsidRPr="0098677C">
        <w:rPr>
          <w:rFonts w:ascii="Verdana" w:hAnsi="Verdana"/>
          <w:bCs/>
          <w:color w:val="000000"/>
          <w:sz w:val="20"/>
          <w:szCs w:val="20"/>
          <w:lang w:val="ru-RU"/>
        </w:rPr>
        <w:t>.</w:t>
      </w:r>
      <w:r w:rsidR="00CD5D85" w:rsidRPr="0098677C" w:rsidDel="00054916">
        <w:rPr>
          <w:rFonts w:ascii="Verdana" w:hAnsi="Verdana"/>
          <w:sz w:val="20"/>
          <w:szCs w:val="20"/>
          <w:lang w:val="bg-BG"/>
        </w:rPr>
        <w:t xml:space="preserve"> </w:t>
      </w:r>
    </w:p>
    <w:p w14:paraId="72FC3958" w14:textId="77777777" w:rsidR="00CD5D85" w:rsidRPr="0098677C" w:rsidRDefault="00CD5D85" w:rsidP="00CD5D85">
      <w:pPr>
        <w:jc w:val="center"/>
        <w:rPr>
          <w:rFonts w:ascii="Verdana" w:hAnsi="Verdana"/>
          <w:b/>
          <w:sz w:val="20"/>
          <w:szCs w:val="20"/>
          <w:lang w:val="bg-BG"/>
        </w:rPr>
      </w:pPr>
    </w:p>
    <w:p w14:paraId="5130C733" w14:textId="77777777" w:rsidR="00CD5D85" w:rsidRDefault="00CD5D85" w:rsidP="00CD5D85">
      <w:pPr>
        <w:tabs>
          <w:tab w:val="left" w:pos="227"/>
          <w:tab w:val="left" w:pos="746"/>
        </w:tabs>
        <w:suppressAutoHyphens/>
        <w:spacing w:before="113" w:after="113"/>
        <w:ind w:left="568"/>
        <w:jc w:val="both"/>
        <w:rPr>
          <w:rFonts w:ascii="Verdana" w:hAnsi="Verdana"/>
          <w:b/>
          <w:sz w:val="20"/>
          <w:szCs w:val="20"/>
          <w:lang w:val="bg-BG" w:eastAsia="bg-BG"/>
        </w:rPr>
      </w:pPr>
      <w:r w:rsidRPr="00AB6A71">
        <w:rPr>
          <w:rFonts w:ascii="Verdana" w:hAnsi="Verdana"/>
          <w:b/>
          <w:sz w:val="20"/>
          <w:szCs w:val="20"/>
          <w:lang w:val="bg-BG" w:eastAsia="bg-BG"/>
        </w:rPr>
        <w:t>Раздел В: СПЕЦИФИЧНИ УСЛОВИЯ НА ДОГОВОРА</w:t>
      </w:r>
    </w:p>
    <w:p w14:paraId="5756CE76" w14:textId="77777777" w:rsidR="00CD5D85" w:rsidRPr="00AB6A71" w:rsidRDefault="00CD5D85" w:rsidP="00CD5D85">
      <w:pPr>
        <w:tabs>
          <w:tab w:val="left" w:pos="227"/>
          <w:tab w:val="left" w:pos="746"/>
        </w:tabs>
        <w:suppressAutoHyphens/>
        <w:spacing w:before="113" w:after="113"/>
        <w:ind w:left="568"/>
        <w:jc w:val="both"/>
        <w:rPr>
          <w:rFonts w:ascii="Verdana" w:hAnsi="Verdana"/>
          <w:b/>
          <w:sz w:val="20"/>
          <w:szCs w:val="20"/>
          <w:lang w:val="bg-BG" w:eastAsia="bg-BG"/>
        </w:rPr>
      </w:pPr>
    </w:p>
    <w:p w14:paraId="383B6407" w14:textId="77777777" w:rsidR="00CD5D85" w:rsidRPr="00776A6D" w:rsidRDefault="00CD5D85" w:rsidP="00CD5D85">
      <w:pPr>
        <w:keepLines/>
        <w:numPr>
          <w:ilvl w:val="0"/>
          <w:numId w:val="6"/>
        </w:numPr>
        <w:tabs>
          <w:tab w:val="left" w:pos="760"/>
        </w:tabs>
        <w:snapToGrid w:val="0"/>
        <w:spacing w:after="120" w:line="276" w:lineRule="auto"/>
        <w:jc w:val="both"/>
        <w:rPr>
          <w:rFonts w:ascii="Verdana" w:hAnsi="Verdana"/>
          <w:b/>
          <w:bCs/>
          <w:sz w:val="20"/>
          <w:szCs w:val="20"/>
          <w:lang w:val="bg-BG"/>
        </w:rPr>
      </w:pPr>
      <w:r w:rsidRPr="00776A6D">
        <w:rPr>
          <w:rFonts w:ascii="Verdana" w:hAnsi="Verdana"/>
          <w:b/>
          <w:bCs/>
          <w:sz w:val="20"/>
          <w:szCs w:val="20"/>
          <w:lang w:val="bg-BG"/>
        </w:rPr>
        <w:t>НЕУСТОЙКИ</w:t>
      </w:r>
    </w:p>
    <w:p w14:paraId="59792E3E" w14:textId="77777777" w:rsidR="00CD5D85" w:rsidRPr="00776A6D"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t>В случай, че Доставчикът не изпълнява своите задължения по договора, Доставчикът се задължава да изплати на Възложителя неустойка в съответствие с посоченото в настоящия Договор.</w:t>
      </w:r>
    </w:p>
    <w:p w14:paraId="18EFE83A" w14:textId="77777777" w:rsidR="00CD5D85" w:rsidRPr="00776A6D"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lastRenderedPageBreak/>
        <w:t>В случай, че Доставчикът не изпълни доставка</w:t>
      </w:r>
      <w:r>
        <w:rPr>
          <w:rFonts w:ascii="Verdana" w:hAnsi="Verdana"/>
          <w:sz w:val="20"/>
          <w:szCs w:val="20"/>
          <w:lang w:val="bg-BG"/>
        </w:rPr>
        <w:t xml:space="preserve">та </w:t>
      </w:r>
      <w:r w:rsidRPr="00776A6D">
        <w:rPr>
          <w:rFonts w:ascii="Verdana" w:hAnsi="Verdana"/>
          <w:sz w:val="20"/>
          <w:szCs w:val="20"/>
          <w:lang w:val="bg-BG"/>
        </w:rPr>
        <w:t>в посочени</w:t>
      </w:r>
      <w:r>
        <w:rPr>
          <w:rFonts w:ascii="Verdana" w:hAnsi="Verdana"/>
          <w:sz w:val="20"/>
          <w:szCs w:val="20"/>
          <w:lang w:val="bg-BG"/>
        </w:rPr>
        <w:t>я</w:t>
      </w:r>
      <w:r w:rsidRPr="00776A6D">
        <w:rPr>
          <w:rFonts w:ascii="Verdana" w:hAnsi="Verdana"/>
          <w:sz w:val="20"/>
          <w:szCs w:val="20"/>
          <w:lang w:val="bg-BG"/>
        </w:rPr>
        <w:t xml:space="preserve"> в раздел А: Тех</w:t>
      </w:r>
      <w:r>
        <w:rPr>
          <w:rFonts w:ascii="Verdana" w:hAnsi="Verdana"/>
          <w:sz w:val="20"/>
          <w:szCs w:val="20"/>
          <w:lang w:val="bg-BG"/>
        </w:rPr>
        <w:t>ническо задание</w:t>
      </w:r>
      <w:r w:rsidRPr="00776A6D">
        <w:rPr>
          <w:rFonts w:ascii="Verdana" w:hAnsi="Verdana"/>
          <w:sz w:val="20"/>
          <w:szCs w:val="20"/>
          <w:lang w:val="bg-BG"/>
        </w:rPr>
        <w:t xml:space="preserve"> </w:t>
      </w:r>
      <w:r>
        <w:rPr>
          <w:rFonts w:ascii="Verdana" w:hAnsi="Verdana"/>
          <w:sz w:val="20"/>
          <w:szCs w:val="20"/>
          <w:lang w:val="bg-BG"/>
        </w:rPr>
        <w:t xml:space="preserve">срок, </w:t>
      </w:r>
      <w:r w:rsidRPr="00776A6D">
        <w:rPr>
          <w:rFonts w:ascii="Verdana" w:hAnsi="Verdana"/>
          <w:sz w:val="20"/>
          <w:szCs w:val="20"/>
          <w:lang w:val="bg-BG"/>
        </w:rPr>
        <w:t>то Доставчикът дължи неустойка в размер на 2% (два процента) от стойността на доставката за всеки работен ден забавяне на доставката, но не повече от 20% от стойността на</w:t>
      </w:r>
      <w:r>
        <w:rPr>
          <w:rFonts w:ascii="Verdana" w:hAnsi="Verdana"/>
          <w:sz w:val="20"/>
          <w:szCs w:val="20"/>
          <w:lang w:val="bg-BG"/>
        </w:rPr>
        <w:t xml:space="preserve"> доставката</w:t>
      </w:r>
      <w:r w:rsidRPr="00776A6D">
        <w:rPr>
          <w:rFonts w:ascii="Verdana" w:hAnsi="Verdana"/>
          <w:sz w:val="20"/>
          <w:szCs w:val="20"/>
          <w:lang w:val="bg-BG"/>
        </w:rPr>
        <w:t xml:space="preserve">. </w:t>
      </w:r>
    </w:p>
    <w:p w14:paraId="46ACBB88" w14:textId="77777777" w:rsidR="00CD5D85" w:rsidRPr="00776A6D"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t>В случай, че Доставчикът забави доставките, с повече от 10 (десет) работни дни, то ще се счита, че Доставчикът е в съществено неизпълнение на Договора, като в такъв случай Възложителят има право:</w:t>
      </w:r>
    </w:p>
    <w:p w14:paraId="6EFDC00A" w14:textId="77777777" w:rsidR="00D40B6C" w:rsidRPr="00D40B6C" w:rsidRDefault="00CD5D85" w:rsidP="0041156D">
      <w:pPr>
        <w:keepLines/>
        <w:numPr>
          <w:ilvl w:val="2"/>
          <w:numId w:val="10"/>
        </w:numPr>
        <w:tabs>
          <w:tab w:val="left" w:pos="760"/>
          <w:tab w:val="left" w:pos="993"/>
        </w:tabs>
        <w:snapToGrid w:val="0"/>
        <w:spacing w:before="120" w:after="120" w:line="100" w:lineRule="atLeast"/>
        <w:ind w:left="902" w:hanging="505"/>
        <w:jc w:val="both"/>
        <w:rPr>
          <w:rFonts w:ascii="Verdana" w:hAnsi="Verdana"/>
          <w:sz w:val="20"/>
          <w:szCs w:val="20"/>
          <w:lang w:val="bg-BG"/>
        </w:rPr>
      </w:pPr>
      <w:r w:rsidRPr="00776A6D">
        <w:rPr>
          <w:rFonts w:ascii="Verdana" w:hAnsi="Verdana"/>
          <w:sz w:val="20"/>
          <w:szCs w:val="20"/>
          <w:lang w:val="bg-BG"/>
        </w:rPr>
        <w:t xml:space="preserve">да прекрати едностранно Договора поради неизпълнение от страна на Доставчика, като задържи гаранцията за изпълнение и/или </w:t>
      </w:r>
    </w:p>
    <w:p w14:paraId="6E421CED" w14:textId="29BF7C85" w:rsidR="00CD5D85" w:rsidRPr="00776A6D" w:rsidRDefault="00CD5D85" w:rsidP="0041156D">
      <w:pPr>
        <w:keepLines/>
        <w:numPr>
          <w:ilvl w:val="2"/>
          <w:numId w:val="10"/>
        </w:numPr>
        <w:tabs>
          <w:tab w:val="left" w:pos="760"/>
          <w:tab w:val="left" w:pos="993"/>
        </w:tabs>
        <w:snapToGrid w:val="0"/>
        <w:spacing w:before="120" w:after="120" w:line="100" w:lineRule="atLeast"/>
        <w:ind w:left="902" w:hanging="505"/>
        <w:jc w:val="both"/>
        <w:rPr>
          <w:rFonts w:ascii="Verdana" w:hAnsi="Verdana"/>
          <w:sz w:val="20"/>
          <w:szCs w:val="20"/>
          <w:lang w:val="bg-BG"/>
        </w:rPr>
      </w:pPr>
      <w:r w:rsidRPr="00776A6D">
        <w:rPr>
          <w:rFonts w:ascii="Verdana" w:hAnsi="Verdana"/>
          <w:sz w:val="20"/>
          <w:szCs w:val="20"/>
          <w:lang w:val="bg-BG"/>
        </w:rPr>
        <w:t>да възложи изпълнението на доставката на трета страна, като Доставчикът дължи възстановяване на всички разходи и/или щети и/или пропуснати ползи, претърпени от Възложителя в следствие на неизпълнението на Доставчика.</w:t>
      </w:r>
    </w:p>
    <w:p w14:paraId="795CA2F6" w14:textId="23CDF90F" w:rsidR="00CD5D85"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t>В случай, че в гаранционен срок на извършен ремонт настъпи повреда на дизелгенератор, Доставчикът се задължава да отстрани повредата за своя сметка, в срок, указан от Контролиращия служител или Представител на контролиращия служител.</w:t>
      </w:r>
    </w:p>
    <w:p w14:paraId="2FD88B38" w14:textId="306949B0" w:rsidR="00F13735" w:rsidRPr="00776A6D" w:rsidRDefault="00F1373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Pr>
          <w:rFonts w:ascii="Verdana" w:hAnsi="Verdana"/>
          <w:sz w:val="20"/>
          <w:szCs w:val="20"/>
          <w:lang w:val="bg-BG"/>
        </w:rPr>
        <w:t>В случай, че не спази срока, указан от контролиращия служител за отстраняване на повредата</w:t>
      </w:r>
      <w:r w:rsidR="002D57BB">
        <w:rPr>
          <w:rFonts w:ascii="Verdana" w:hAnsi="Verdana"/>
          <w:sz w:val="20"/>
          <w:szCs w:val="20"/>
          <w:lang w:val="bg-BG"/>
        </w:rPr>
        <w:t xml:space="preserve"> по време на гаранционния срок, </w:t>
      </w:r>
      <w:r w:rsidR="00E65BC6">
        <w:rPr>
          <w:rFonts w:ascii="Verdana" w:hAnsi="Verdana"/>
          <w:sz w:val="20"/>
          <w:szCs w:val="20"/>
          <w:lang w:val="bg-BG"/>
        </w:rPr>
        <w:t>Доставчикът</w:t>
      </w:r>
      <w:r w:rsidR="002D57BB">
        <w:rPr>
          <w:rFonts w:ascii="Verdana" w:hAnsi="Verdana"/>
          <w:sz w:val="20"/>
          <w:szCs w:val="20"/>
          <w:lang w:val="bg-BG"/>
        </w:rPr>
        <w:t xml:space="preserve"> дължи неустойка в размер на 300 лв</w:t>
      </w:r>
      <w:r w:rsidR="00664EFB">
        <w:rPr>
          <w:rFonts w:ascii="Verdana" w:hAnsi="Verdana"/>
          <w:sz w:val="20"/>
          <w:szCs w:val="20"/>
          <w:lang w:val="bg-BG"/>
        </w:rPr>
        <w:t>.</w:t>
      </w:r>
      <w:r w:rsidR="002D57BB">
        <w:rPr>
          <w:rFonts w:ascii="Verdana" w:hAnsi="Verdana"/>
          <w:sz w:val="20"/>
          <w:szCs w:val="20"/>
          <w:lang w:val="bg-BG"/>
        </w:rPr>
        <w:t xml:space="preserve"> на ден за всеки ден в просрочие.</w:t>
      </w:r>
    </w:p>
    <w:p w14:paraId="71E4A2BD" w14:textId="77777777" w:rsidR="00CD5D85"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t>В случай, че Доставчикът откаже да отстрани повредата по горния член за своя сметка, в срока, указан от Контролиращия служител, то Възложителят може да възложи ремонта на трета страна, като в този случай Доставчикът дължи на Възложителя пълния размер на стойността на ремонта на дизелгенератора, който се доказва с фактурата на третата страна.</w:t>
      </w:r>
    </w:p>
    <w:p w14:paraId="6E97B926" w14:textId="6D974F57" w:rsidR="00D40B6C" w:rsidRPr="00776A6D" w:rsidRDefault="00D40B6C"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Pr>
          <w:rFonts w:ascii="Verdana" w:hAnsi="Verdana"/>
          <w:sz w:val="20"/>
          <w:szCs w:val="20"/>
          <w:lang w:val="bg-BG"/>
        </w:rPr>
        <w:t>В случай на неспазване на срока за време на реакция при аварийни ситуации, доставчикът дължи неустойка в размер на 50 лв</w:t>
      </w:r>
      <w:r w:rsidR="00801136">
        <w:rPr>
          <w:rFonts w:ascii="Verdana" w:hAnsi="Verdana"/>
          <w:sz w:val="20"/>
          <w:szCs w:val="20"/>
          <w:lang w:val="bg-BG"/>
        </w:rPr>
        <w:t>.</w:t>
      </w:r>
      <w:r>
        <w:rPr>
          <w:rFonts w:ascii="Verdana" w:hAnsi="Verdana"/>
          <w:sz w:val="20"/>
          <w:szCs w:val="20"/>
          <w:lang w:val="bg-BG"/>
        </w:rPr>
        <w:t xml:space="preserve"> за всеки просрочен час.</w:t>
      </w:r>
    </w:p>
    <w:p w14:paraId="6B4411BC" w14:textId="77777777" w:rsidR="00CD5D85" w:rsidRPr="00776A6D"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t>В случай, че Доставчикът едностранно прекрати настоящия договор, без да има правно основание за това, той дължи на Възложителя неустойка в размер на 20% (двадесет процента) от прогнозната стойност на договора без ДДС.</w:t>
      </w:r>
    </w:p>
    <w:p w14:paraId="2D695AD9" w14:textId="77777777" w:rsidR="00CD5D85" w:rsidRPr="00776A6D"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t>При неспазване предписанията и /или неосигурено оборудване в съответствие с изискванията за БЗР и/или когато работници и служители на Доставчика, изпълняващи задълженията, произтичащи от настоящия договор на обекта са без подходящо работно облекло и лични предпазни средства, на Доставчика се налагат следните санкции: при първо нарушение санкцията е в размер на 100.00 лв., при второ нарушение санкцията е в размер на 300.00 лв., а при всяко следващо санкцията е в размер на 500.00 лв.</w:t>
      </w:r>
    </w:p>
    <w:p w14:paraId="3DCF12EB" w14:textId="77777777" w:rsidR="00CD5D85" w:rsidRPr="00776A6D" w:rsidRDefault="00CD5D85" w:rsidP="0041156D">
      <w:pPr>
        <w:keepLines/>
        <w:numPr>
          <w:ilvl w:val="1"/>
          <w:numId w:val="10"/>
        </w:numPr>
        <w:tabs>
          <w:tab w:val="left" w:pos="760"/>
          <w:tab w:val="left" w:pos="993"/>
        </w:tabs>
        <w:snapToGrid w:val="0"/>
        <w:spacing w:before="120" w:after="120" w:line="240" w:lineRule="atLeast"/>
        <w:jc w:val="both"/>
        <w:rPr>
          <w:rFonts w:ascii="Verdana" w:hAnsi="Verdana"/>
          <w:sz w:val="20"/>
          <w:szCs w:val="20"/>
          <w:lang w:val="bg-BG"/>
        </w:rPr>
      </w:pPr>
      <w:r w:rsidRPr="00776A6D">
        <w:rPr>
          <w:rFonts w:ascii="Verdana" w:hAnsi="Verdana"/>
          <w:sz w:val="20"/>
          <w:szCs w:val="20"/>
          <w:lang w:val="bg-BG"/>
        </w:rPr>
        <w:t>Доставчикът ще изплати неустойката в срок до 5 (пет) дни от получаването на писмено уведомление от Възложителя за налагането на съответната неустойка.</w:t>
      </w:r>
    </w:p>
    <w:p w14:paraId="4C15A447" w14:textId="77777777" w:rsidR="00CD5D85" w:rsidRPr="00776A6D" w:rsidRDefault="00CD5D85" w:rsidP="00CD5D85">
      <w:pPr>
        <w:numPr>
          <w:ilvl w:val="0"/>
          <w:numId w:val="6"/>
        </w:numPr>
        <w:tabs>
          <w:tab w:val="left" w:pos="760"/>
        </w:tabs>
        <w:snapToGrid w:val="0"/>
        <w:spacing w:before="120" w:after="120" w:line="276" w:lineRule="auto"/>
        <w:jc w:val="both"/>
        <w:rPr>
          <w:rFonts w:ascii="Verdana" w:hAnsi="Verdana"/>
          <w:sz w:val="20"/>
          <w:szCs w:val="20"/>
          <w:lang w:val="bg-BG"/>
        </w:rPr>
      </w:pPr>
      <w:r w:rsidRPr="00776A6D">
        <w:rPr>
          <w:rFonts w:ascii="Verdana" w:hAnsi="Verdana"/>
          <w:b/>
          <w:sz w:val="20"/>
          <w:szCs w:val="20"/>
          <w:lang w:val="bg-BG"/>
        </w:rPr>
        <w:t>САНКЦИИ</w:t>
      </w:r>
      <w:r w:rsidRPr="00776A6D">
        <w:rPr>
          <w:rFonts w:ascii="Verdana" w:hAnsi="Verdana"/>
          <w:b/>
          <w:bCs/>
          <w:sz w:val="20"/>
          <w:szCs w:val="20"/>
          <w:lang w:val="bg-BG"/>
        </w:rPr>
        <w:t>, НАЛАГАНИ НА “СОФИЙСКА ВОДА” АД</w:t>
      </w:r>
    </w:p>
    <w:p w14:paraId="754C08A3" w14:textId="77777777" w:rsidR="00CD5D85" w:rsidRPr="00776A6D" w:rsidRDefault="00CD5D85" w:rsidP="00CD5D85">
      <w:pPr>
        <w:tabs>
          <w:tab w:val="left" w:pos="709"/>
          <w:tab w:val="left" w:pos="760"/>
        </w:tabs>
        <w:snapToGrid w:val="0"/>
        <w:spacing w:before="120" w:after="120" w:line="276" w:lineRule="auto"/>
        <w:ind w:left="709"/>
        <w:jc w:val="both"/>
        <w:rPr>
          <w:rFonts w:ascii="Verdana" w:hAnsi="Verdana"/>
          <w:sz w:val="20"/>
          <w:szCs w:val="20"/>
          <w:lang w:val="bg-BG"/>
        </w:rPr>
      </w:pPr>
      <w:r w:rsidRPr="00776A6D">
        <w:rPr>
          <w:rFonts w:ascii="Verdana" w:hAnsi="Verdana"/>
          <w:sz w:val="20"/>
          <w:szCs w:val="20"/>
          <w:lang w:val="bg-BG"/>
        </w:rPr>
        <w:lastRenderedPageBreak/>
        <w:t xml:space="preserve">В случай, че в който и да е момент, във връзка с изпълнение на дейностите в договора, поради действие или бездействие от страна на </w:t>
      </w:r>
      <w:r w:rsidRPr="00776A6D">
        <w:rPr>
          <w:rFonts w:ascii="Verdana" w:hAnsi="Verdana"/>
          <w:spacing w:val="-4"/>
          <w:sz w:val="20"/>
          <w:szCs w:val="20"/>
          <w:lang w:val="bg-BG"/>
        </w:rPr>
        <w:t xml:space="preserve">доставчика </w:t>
      </w:r>
      <w:r w:rsidRPr="00776A6D">
        <w:rPr>
          <w:rFonts w:ascii="Verdana" w:hAnsi="Verdana"/>
          <w:sz w:val="20"/>
          <w:szCs w:val="20"/>
          <w:lang w:val="bg-BG"/>
        </w:rPr>
        <w:t xml:space="preserve">и/или негови служители, на “Софийска вода” АД бъдат наложени санкции по силата на действащото законодателство, </w:t>
      </w:r>
      <w:r w:rsidRPr="00776A6D">
        <w:rPr>
          <w:rFonts w:ascii="Verdana" w:hAnsi="Verdana"/>
          <w:spacing w:val="-4"/>
          <w:sz w:val="20"/>
          <w:szCs w:val="20"/>
          <w:lang w:val="bg-BG"/>
        </w:rPr>
        <w:t xml:space="preserve">доставчикът </w:t>
      </w:r>
      <w:r w:rsidRPr="00776A6D">
        <w:rPr>
          <w:rFonts w:ascii="Verdana" w:hAnsi="Verdana"/>
          <w:sz w:val="20"/>
          <w:szCs w:val="20"/>
          <w:lang w:val="bg-BG"/>
        </w:rPr>
        <w:t>се задължава да обезщети Възложителя по всички санкции в пълния им размер.</w:t>
      </w:r>
    </w:p>
    <w:p w14:paraId="00F4550C" w14:textId="77777777" w:rsidR="00CD5D85" w:rsidRPr="00776A6D" w:rsidRDefault="00CD5D85" w:rsidP="00CD5D85">
      <w:pPr>
        <w:numPr>
          <w:ilvl w:val="0"/>
          <w:numId w:val="6"/>
        </w:numPr>
        <w:tabs>
          <w:tab w:val="num" w:pos="426"/>
          <w:tab w:val="left" w:pos="760"/>
        </w:tabs>
        <w:snapToGrid w:val="0"/>
        <w:spacing w:after="120" w:line="276" w:lineRule="auto"/>
        <w:jc w:val="both"/>
        <w:rPr>
          <w:rFonts w:ascii="Verdana" w:hAnsi="Verdana"/>
          <w:b/>
          <w:bCs/>
          <w:sz w:val="20"/>
          <w:szCs w:val="20"/>
          <w:lang w:val="bg-BG"/>
        </w:rPr>
      </w:pPr>
      <w:r w:rsidRPr="00776A6D">
        <w:rPr>
          <w:rFonts w:ascii="Verdana" w:hAnsi="Verdana"/>
          <w:b/>
          <w:bCs/>
          <w:sz w:val="20"/>
          <w:szCs w:val="20"/>
          <w:lang w:val="bg-BG"/>
        </w:rPr>
        <w:t>ГАРАНЦИЯ ЗА ИЗПЪЛНЕНИЕ НА ДОГОВОРА</w:t>
      </w:r>
    </w:p>
    <w:p w14:paraId="386F5C57"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 xml:space="preserve">Доставчикът е внесъл/представил гаранция за изпълнение на настоящия  Договор в размер на </w:t>
      </w:r>
      <w:r w:rsidRPr="00776A6D">
        <w:rPr>
          <w:rFonts w:ascii="Verdana" w:eastAsia="Calibri" w:hAnsi="Verdana"/>
          <w:snapToGrid w:val="0"/>
          <w:sz w:val="20"/>
          <w:szCs w:val="20"/>
          <w:lang w:val="bg-BG"/>
        </w:rPr>
        <w:t>5</w:t>
      </w:r>
      <w:r w:rsidRPr="00776A6D">
        <w:rPr>
          <w:rFonts w:ascii="Verdana" w:eastAsia="Calibri" w:hAnsi="Verdana"/>
          <w:snapToGrid w:val="0"/>
          <w:sz w:val="20"/>
          <w:szCs w:val="20"/>
          <w:lang w:val="ru-RU"/>
        </w:rPr>
        <w:t xml:space="preserve"> % (</w:t>
      </w:r>
      <w:r w:rsidRPr="00776A6D">
        <w:rPr>
          <w:rFonts w:ascii="Verdana" w:eastAsia="Calibri" w:hAnsi="Verdana"/>
          <w:snapToGrid w:val="0"/>
          <w:sz w:val="20"/>
          <w:szCs w:val="20"/>
          <w:lang w:val="bg-BG"/>
        </w:rPr>
        <w:t>пет</w:t>
      </w:r>
      <w:r w:rsidRPr="00776A6D">
        <w:rPr>
          <w:rFonts w:ascii="Verdana" w:eastAsia="Calibri" w:hAnsi="Verdana"/>
          <w:snapToGrid w:val="0"/>
          <w:sz w:val="20"/>
          <w:szCs w:val="20"/>
          <w:lang w:val="ru-RU"/>
        </w:rPr>
        <w:t xml:space="preserve"> процент) от стойността на</w:t>
      </w:r>
      <w:r>
        <w:rPr>
          <w:rFonts w:ascii="Verdana" w:eastAsia="Calibri" w:hAnsi="Verdana"/>
          <w:snapToGrid w:val="0"/>
          <w:sz w:val="20"/>
          <w:szCs w:val="20"/>
          <w:lang w:val="ru-RU"/>
        </w:rPr>
        <w:t xml:space="preserve"> договора</w:t>
      </w:r>
      <w:r w:rsidRPr="00776A6D">
        <w:rPr>
          <w:rFonts w:ascii="Verdana" w:eastAsia="Calibri" w:hAnsi="Verdana"/>
          <w:snapToGrid w:val="0"/>
          <w:sz w:val="20"/>
          <w:szCs w:val="20"/>
          <w:lang w:val="ru-RU"/>
        </w:rPr>
        <w:t>,  подчинена  на Еднообразните правила за гаранции до поискване” (</w:t>
      </w:r>
      <w:r w:rsidRPr="00776A6D">
        <w:rPr>
          <w:rFonts w:ascii="Verdana" w:eastAsia="Calibri" w:hAnsi="Verdana"/>
          <w:snapToGrid w:val="0"/>
          <w:sz w:val="20"/>
          <w:szCs w:val="20"/>
          <w:lang w:val="bg-BG"/>
        </w:rPr>
        <w:t>URDG</w:t>
      </w:r>
      <w:r w:rsidRPr="00776A6D">
        <w:rPr>
          <w:rFonts w:ascii="Verdana" w:eastAsia="Calibri" w:hAnsi="Verdana"/>
          <w:snapToGrid w:val="0"/>
          <w:sz w:val="20"/>
          <w:szCs w:val="20"/>
          <w:lang w:val="ru-RU"/>
        </w:rPr>
        <w:t xml:space="preserve"> – </w:t>
      </w:r>
      <w:r w:rsidRPr="00776A6D">
        <w:rPr>
          <w:rFonts w:ascii="Verdana" w:eastAsia="Calibri" w:hAnsi="Verdana"/>
          <w:snapToGrid w:val="0"/>
          <w:sz w:val="20"/>
          <w:szCs w:val="20"/>
          <w:lang w:val="bg-BG"/>
        </w:rPr>
        <w:t>Uniform</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Rules</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for</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Demand</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URDG</w:t>
      </w:r>
      <w:r w:rsidRPr="00776A6D">
        <w:rPr>
          <w:rFonts w:ascii="Verdana" w:eastAsia="Calibri" w:hAnsi="Verdana"/>
          <w:snapToGrid w:val="0"/>
          <w:sz w:val="20"/>
          <w:szCs w:val="20"/>
          <w:lang w:val="ru-RU"/>
        </w:rPr>
        <w:t xml:space="preserve"> – </w:t>
      </w:r>
      <w:r w:rsidRPr="00776A6D">
        <w:rPr>
          <w:rFonts w:ascii="Verdana" w:eastAsia="Calibri" w:hAnsi="Verdana"/>
          <w:snapToGrid w:val="0"/>
          <w:sz w:val="20"/>
          <w:szCs w:val="20"/>
          <w:lang w:val="bg-BG"/>
        </w:rPr>
        <w:t>Uniform</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Rules</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for</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Demand</w:t>
      </w: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bg-BG"/>
        </w:rPr>
        <w:t>Guarantees</w:t>
      </w:r>
      <w:r w:rsidRPr="00776A6D">
        <w:rPr>
          <w:rFonts w:ascii="Verdana" w:eastAsia="Calibri" w:hAnsi="Verdana"/>
          <w:snapToGrid w:val="0"/>
          <w:sz w:val="20"/>
          <w:szCs w:val="20"/>
          <w:lang w:val="ru-RU"/>
        </w:rPr>
        <w:t>) на Международната търговска камара (</w:t>
      </w:r>
      <w:r w:rsidRPr="00776A6D">
        <w:rPr>
          <w:rFonts w:ascii="Verdana" w:eastAsia="Calibri" w:hAnsi="Verdana"/>
          <w:snapToGrid w:val="0"/>
          <w:sz w:val="20"/>
          <w:szCs w:val="20"/>
          <w:lang w:val="bg-BG"/>
        </w:rPr>
        <w:t>ICC</w:t>
      </w:r>
      <w:r w:rsidRPr="00776A6D">
        <w:rPr>
          <w:rFonts w:ascii="Verdana" w:eastAsia="Calibri" w:hAnsi="Verdana"/>
          <w:snapToGrid w:val="0"/>
          <w:sz w:val="20"/>
          <w:szCs w:val="20"/>
          <w:lang w:val="ru-RU"/>
        </w:rPr>
        <w:t>), Париж и тяхната последна действаща публикация и ревизия.</w:t>
      </w:r>
    </w:p>
    <w:p w14:paraId="23364B2D"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ru-RU"/>
        </w:rPr>
        <w:tab/>
        <w:t xml:space="preserve">Гаранцията е с валидност считано от датата на подписването на договора до датата на изтичане на срока му, като Възложителят не дължи лихви на Доставчика за периода, през който гаранцията е престояла при него.   </w:t>
      </w:r>
    </w:p>
    <w:p w14:paraId="74EECCEB"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ru-RU"/>
        </w:rPr>
        <w:tab/>
        <w:t>Доставчика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w:t>
      </w:r>
      <w:r w:rsidRPr="00776A6D">
        <w:rPr>
          <w:rFonts w:ascii="Verdana" w:eastAsia="Calibri" w:hAnsi="Verdana"/>
          <w:snapToGrid w:val="0"/>
          <w:sz w:val="20"/>
          <w:szCs w:val="20"/>
          <w:lang w:val="bg-BG"/>
        </w:rPr>
        <w:t>IBAN</w:t>
      </w:r>
      <w:r w:rsidRPr="00776A6D">
        <w:rPr>
          <w:rFonts w:ascii="Verdana" w:eastAsia="Calibri" w:hAnsi="Verdana"/>
          <w:snapToGrid w:val="0"/>
          <w:sz w:val="20"/>
          <w:szCs w:val="20"/>
          <w:lang w:val="ru-RU"/>
        </w:rPr>
        <w:t xml:space="preserve"> номер), по която следва да бъде възстановена гаранцията, име, данни за контакт и подпис на представляващия доставчика.</w:t>
      </w:r>
    </w:p>
    <w:p w14:paraId="08384FD5"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ru-RU"/>
        </w:rPr>
        <w:tab/>
      </w:r>
      <w:r w:rsidRPr="00776A6D">
        <w:rPr>
          <w:rFonts w:ascii="Verdana" w:eastAsia="Calibri" w:hAnsi="Verdana"/>
          <w:snapToGrid w:val="0"/>
          <w:sz w:val="20"/>
          <w:szCs w:val="20"/>
          <w:lang w:val="ru-RU"/>
        </w:rPr>
        <w:tab/>
        <w:t xml:space="preserve">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изпращане на междубанкови </w:t>
      </w:r>
      <w:r w:rsidRPr="00776A6D">
        <w:rPr>
          <w:rFonts w:ascii="Verdana" w:eastAsia="Calibri" w:hAnsi="Verdana"/>
          <w:snapToGrid w:val="0"/>
          <w:sz w:val="20"/>
          <w:szCs w:val="20"/>
          <w:lang w:val="bg-BG"/>
        </w:rPr>
        <w:t>SWIFT</w:t>
      </w:r>
      <w:r w:rsidRPr="00776A6D">
        <w:rPr>
          <w:rFonts w:ascii="Verdana" w:eastAsia="Calibri" w:hAnsi="Verdana"/>
          <w:snapToGrid w:val="0"/>
          <w:sz w:val="20"/>
          <w:szCs w:val="20"/>
          <w:lang w:val="ru-RU"/>
        </w:rPr>
        <w:t xml:space="preserve">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735B469D"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ru-RU"/>
        </w:rPr>
        <w:tab/>
      </w:r>
      <w:r w:rsidRPr="00776A6D">
        <w:rPr>
          <w:rFonts w:ascii="Verdana" w:eastAsia="Calibri" w:hAnsi="Verdana"/>
          <w:snapToGrid w:val="0"/>
          <w:sz w:val="20"/>
          <w:szCs w:val="20"/>
          <w:lang w:val="ru-RU"/>
        </w:rPr>
        <w:tab/>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Доставичика.</w:t>
      </w:r>
    </w:p>
    <w:p w14:paraId="0FB0E3A2"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 xml:space="preserve"> </w:t>
      </w:r>
      <w:r w:rsidRPr="00776A6D">
        <w:rPr>
          <w:rFonts w:ascii="Verdana" w:eastAsia="Calibri" w:hAnsi="Verdana"/>
          <w:snapToGrid w:val="0"/>
          <w:sz w:val="20"/>
          <w:szCs w:val="20"/>
          <w:lang w:val="ru-RU"/>
        </w:rPr>
        <w:tab/>
      </w:r>
      <w:r w:rsidRPr="00776A6D">
        <w:rPr>
          <w:rFonts w:ascii="Verdana" w:eastAsia="Calibri" w:hAnsi="Verdana"/>
          <w:snapToGrid w:val="0"/>
          <w:sz w:val="20"/>
          <w:szCs w:val="20"/>
          <w:lang w:val="ru-RU"/>
        </w:rPr>
        <w:tab/>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1019753A" w14:textId="77777777" w:rsidR="00CD5D85" w:rsidRPr="00776A6D" w:rsidRDefault="00CD5D85" w:rsidP="00CD5D85">
      <w:pPr>
        <w:keepLines/>
        <w:numPr>
          <w:ilvl w:val="2"/>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да обезпечава изпълнението на този Договор чрез покритие на отговорността на Доставчика;</w:t>
      </w:r>
    </w:p>
    <w:p w14:paraId="3BB2EE77" w14:textId="77777777" w:rsidR="00CD5D85" w:rsidRPr="00776A6D" w:rsidRDefault="00CD5D85" w:rsidP="00CD5D85">
      <w:pPr>
        <w:keepLines/>
        <w:numPr>
          <w:ilvl w:val="2"/>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да бъде за изискания в договора срок;</w:t>
      </w:r>
    </w:p>
    <w:p w14:paraId="5A730E24"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lastRenderedPageBreak/>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0AF25CCA"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Доставчика. </w:t>
      </w:r>
    </w:p>
    <w:p w14:paraId="0EDE5F78"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040126E9" w14:textId="77777777" w:rsidR="00CD5D85" w:rsidRPr="00776A6D" w:rsidRDefault="00CD5D85" w:rsidP="00CD5D85">
      <w:pPr>
        <w:keepLines/>
        <w:numPr>
          <w:ilvl w:val="1"/>
          <w:numId w:val="6"/>
        </w:numPr>
        <w:tabs>
          <w:tab w:val="left" w:pos="993"/>
        </w:tabs>
        <w:spacing w:before="120" w:after="120" w:line="276" w:lineRule="auto"/>
        <w:jc w:val="both"/>
        <w:rPr>
          <w:rFonts w:ascii="Verdana" w:eastAsia="Calibri" w:hAnsi="Verdana"/>
          <w:snapToGrid w:val="0"/>
          <w:sz w:val="20"/>
          <w:szCs w:val="20"/>
          <w:lang w:val="ru-RU"/>
        </w:rPr>
      </w:pPr>
      <w:r w:rsidRPr="00776A6D">
        <w:rPr>
          <w:rFonts w:ascii="Verdana" w:eastAsia="Calibri" w:hAnsi="Verdana"/>
          <w:snapToGrid w:val="0"/>
          <w:sz w:val="20"/>
          <w:szCs w:val="20"/>
          <w:lang w:val="ru-RU"/>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Изпълнителя, за да гарантира изпълнението на настоящия Договор.</w:t>
      </w:r>
    </w:p>
    <w:p w14:paraId="3B3E617B" w14:textId="77777777" w:rsidR="00CD5D85" w:rsidRPr="00AB6A71" w:rsidRDefault="00CD5D85" w:rsidP="00CD5D85">
      <w:pPr>
        <w:tabs>
          <w:tab w:val="left" w:pos="0"/>
          <w:tab w:val="left" w:pos="649"/>
          <w:tab w:val="left" w:pos="675"/>
        </w:tabs>
        <w:suppressAutoHyphens/>
        <w:spacing w:before="113" w:after="113"/>
        <w:jc w:val="both"/>
        <w:rPr>
          <w:rFonts w:ascii="Verdana" w:hAnsi="Verdana"/>
          <w:color w:val="000000"/>
          <w:sz w:val="20"/>
          <w:szCs w:val="20"/>
          <w:lang w:val="bg-BG" w:eastAsia="bg-BG"/>
        </w:rPr>
      </w:pPr>
    </w:p>
    <w:p w14:paraId="5E06767D"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bookmarkStart w:id="0" w:name="възложител"/>
      <w:bookmarkStart w:id="1" w:name="контролиращслужител"/>
      <w:bookmarkStart w:id="2" w:name="представителконтролиращслужител"/>
      <w:bookmarkStart w:id="3" w:name="инструкциизавариране"/>
      <w:bookmarkStart w:id="4" w:name="договор"/>
      <w:bookmarkStart w:id="5" w:name="поръчка"/>
      <w:bookmarkStart w:id="6" w:name="срокнадоговора"/>
      <w:bookmarkStart w:id="7" w:name="гаранциязаизпълнение"/>
      <w:bookmarkEnd w:id="0"/>
      <w:bookmarkEnd w:id="1"/>
      <w:bookmarkEnd w:id="2"/>
      <w:bookmarkEnd w:id="3"/>
      <w:bookmarkEnd w:id="4"/>
      <w:bookmarkEnd w:id="5"/>
      <w:bookmarkEnd w:id="6"/>
      <w:bookmarkEnd w:id="7"/>
    </w:p>
    <w:p w14:paraId="0BE11278"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06837A36"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5F6E4B43"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397D6C45"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18661966"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0CF609F3"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06F5617C"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5891DC0B"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7604B900"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3235148B"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46160870"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16E661AB"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7F37DBFC"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3517BF22"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36F6A545"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7835C3EE"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664D948C"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621EF63A"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6D8FA355" w14:textId="77777777" w:rsidR="0041156D" w:rsidRDefault="0041156D" w:rsidP="00CD5D85">
      <w:pPr>
        <w:tabs>
          <w:tab w:val="left" w:pos="289"/>
          <w:tab w:val="left" w:pos="649"/>
          <w:tab w:val="left" w:pos="675"/>
          <w:tab w:val="left" w:pos="720"/>
        </w:tabs>
        <w:suppressAutoHyphens/>
        <w:spacing w:before="113" w:after="113"/>
        <w:ind w:left="289" w:firstLine="11"/>
        <w:jc w:val="both"/>
        <w:rPr>
          <w:rFonts w:ascii="Verdana" w:hAnsi="Verdana"/>
          <w:b/>
          <w:color w:val="000000"/>
          <w:sz w:val="20"/>
          <w:szCs w:val="20"/>
          <w:lang w:val="bg-BG" w:eastAsia="bg-BG"/>
        </w:rPr>
      </w:pPr>
    </w:p>
    <w:p w14:paraId="632E854C" w14:textId="77B81F24"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b/>
          <w:color w:val="000000"/>
          <w:sz w:val="20"/>
          <w:szCs w:val="20"/>
          <w:lang w:val="bg-BG" w:eastAsia="bg-BG"/>
        </w:rPr>
        <w:t xml:space="preserve">Раздел Г: </w:t>
      </w:r>
      <w:r w:rsidRPr="00AB6A71">
        <w:rPr>
          <w:rFonts w:ascii="Verdana" w:hAnsi="Verdana"/>
          <w:color w:val="000000"/>
          <w:sz w:val="20"/>
          <w:szCs w:val="20"/>
          <w:lang w:val="ru-RU" w:eastAsia="bg-BG"/>
        </w:rPr>
        <w:t xml:space="preserve">  </w:t>
      </w:r>
      <w:r w:rsidRPr="00AB6A71">
        <w:rPr>
          <w:rFonts w:ascii="Verdana" w:hAnsi="Verdana"/>
          <w:b/>
          <w:color w:val="000000"/>
          <w:sz w:val="20"/>
          <w:szCs w:val="20"/>
          <w:lang w:val="ru-RU" w:eastAsia="bg-BG"/>
        </w:rPr>
        <w:t>ОБЩИ УСЛОВИЯ НА ДОГОВОРА ЗА ДОСТАВКА</w:t>
      </w:r>
    </w:p>
    <w:p w14:paraId="0ABC97B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Съдържание:</w:t>
      </w:r>
    </w:p>
    <w:p w14:paraId="0016136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Член:     Описание</w:t>
      </w:r>
    </w:p>
    <w:p w14:paraId="69F3969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w:t>
      </w:r>
      <w:r w:rsidRPr="00AB6A71">
        <w:rPr>
          <w:rFonts w:ascii="Verdana" w:hAnsi="Verdana"/>
          <w:color w:val="000000"/>
          <w:sz w:val="20"/>
          <w:szCs w:val="20"/>
          <w:lang w:val="ru-RU" w:eastAsia="bg-BG"/>
        </w:rPr>
        <w:tab/>
        <w:t>ДЕФИНИЦИИ</w:t>
      </w:r>
    </w:p>
    <w:p w14:paraId="40E5B4F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w:t>
      </w:r>
      <w:r w:rsidRPr="00AB6A71">
        <w:rPr>
          <w:rFonts w:ascii="Verdana" w:hAnsi="Verdana"/>
          <w:color w:val="000000"/>
          <w:sz w:val="20"/>
          <w:szCs w:val="20"/>
          <w:lang w:val="ru-RU" w:eastAsia="bg-BG"/>
        </w:rPr>
        <w:tab/>
        <w:t>ОБЩИ ПОЛОЖЕНИЯ</w:t>
      </w:r>
    </w:p>
    <w:p w14:paraId="475D3EF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w:t>
      </w:r>
      <w:r w:rsidRPr="00AB6A71">
        <w:rPr>
          <w:rFonts w:ascii="Verdana" w:hAnsi="Verdana"/>
          <w:color w:val="000000"/>
          <w:sz w:val="20"/>
          <w:szCs w:val="20"/>
          <w:lang w:val="ru-RU" w:eastAsia="bg-BG"/>
        </w:rPr>
        <w:tab/>
        <w:t>ЗАДЪЛЖЕНИЯ НА ДОСТАВЧИКА</w:t>
      </w:r>
    </w:p>
    <w:p w14:paraId="5F45DA5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4.</w:t>
      </w:r>
      <w:r w:rsidRPr="00AB6A71">
        <w:rPr>
          <w:rFonts w:ascii="Verdana" w:hAnsi="Verdana"/>
          <w:color w:val="000000"/>
          <w:sz w:val="20"/>
          <w:szCs w:val="20"/>
          <w:lang w:val="ru-RU" w:eastAsia="bg-BG"/>
        </w:rPr>
        <w:tab/>
        <w:t>ЗАДЪЛЖЕНИЯ НА ВЪЗЛОЖИТЕЛЯ</w:t>
      </w:r>
    </w:p>
    <w:p w14:paraId="15D5BCB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5.</w:t>
      </w:r>
      <w:r w:rsidRPr="00AB6A71">
        <w:rPr>
          <w:rFonts w:ascii="Verdana" w:hAnsi="Verdana"/>
          <w:color w:val="000000"/>
          <w:sz w:val="20"/>
          <w:szCs w:val="20"/>
          <w:lang w:val="ru-RU" w:eastAsia="bg-BG"/>
        </w:rPr>
        <w:tab/>
        <w:t>НЕУСТОЙКИ</w:t>
      </w:r>
    </w:p>
    <w:p w14:paraId="43B6213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w:t>
      </w:r>
      <w:r w:rsidRPr="00AB6A71">
        <w:rPr>
          <w:rFonts w:ascii="Verdana" w:hAnsi="Verdana"/>
          <w:color w:val="000000"/>
          <w:sz w:val="20"/>
          <w:szCs w:val="20"/>
          <w:lang w:val="ru-RU" w:eastAsia="bg-BG"/>
        </w:rPr>
        <w:tab/>
        <w:t>ПЛАЩАНЕ, ДДС И ГАРАНЦИЯ ЗА ИЗПЪЛНЕНИЕ</w:t>
      </w:r>
    </w:p>
    <w:p w14:paraId="3D24CED6"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7.</w:t>
      </w:r>
      <w:r w:rsidRPr="00AB6A71">
        <w:rPr>
          <w:rFonts w:ascii="Verdana" w:hAnsi="Verdana"/>
          <w:color w:val="000000"/>
          <w:sz w:val="20"/>
          <w:szCs w:val="20"/>
          <w:lang w:val="ru-RU" w:eastAsia="bg-BG"/>
        </w:rPr>
        <w:tab/>
        <w:t>КОНФИДЕНЦИАЛНОСТ</w:t>
      </w:r>
    </w:p>
    <w:p w14:paraId="481FC6C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8.</w:t>
      </w:r>
      <w:r w:rsidRPr="00AB6A71">
        <w:rPr>
          <w:rFonts w:ascii="Verdana" w:hAnsi="Verdana"/>
          <w:color w:val="000000"/>
          <w:sz w:val="20"/>
          <w:szCs w:val="20"/>
          <w:lang w:val="ru-RU" w:eastAsia="bg-BG"/>
        </w:rPr>
        <w:tab/>
        <w:t>ПУБЛИЧНОСТ</w:t>
      </w:r>
    </w:p>
    <w:p w14:paraId="061899E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9.</w:t>
      </w:r>
      <w:r w:rsidRPr="00AB6A71">
        <w:rPr>
          <w:rFonts w:ascii="Verdana" w:hAnsi="Verdana"/>
          <w:color w:val="000000"/>
          <w:sz w:val="20"/>
          <w:szCs w:val="20"/>
          <w:lang w:val="ru-RU" w:eastAsia="bg-BG"/>
        </w:rPr>
        <w:tab/>
        <w:t>СПЕЦИФИКАЦИЯ</w:t>
      </w:r>
    </w:p>
    <w:p w14:paraId="78D4165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10.</w:t>
      </w:r>
      <w:r w:rsidRPr="00AB6A71">
        <w:rPr>
          <w:rFonts w:ascii="Verdana" w:hAnsi="Verdana"/>
          <w:color w:val="000000"/>
          <w:sz w:val="20"/>
          <w:szCs w:val="20"/>
          <w:lang w:val="ru-RU" w:eastAsia="bg-BG"/>
        </w:rPr>
        <w:tab/>
        <w:t>ДОСТЪП И ИНСПЕКТИРАНЕ</w:t>
      </w:r>
    </w:p>
    <w:p w14:paraId="7B69097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w:t>
      </w:r>
      <w:r w:rsidRPr="00AB6A71">
        <w:rPr>
          <w:rFonts w:ascii="Verdana" w:hAnsi="Verdana"/>
          <w:color w:val="000000"/>
          <w:sz w:val="20"/>
          <w:szCs w:val="20"/>
          <w:lang w:val="ru-RU" w:eastAsia="bg-BG"/>
        </w:rPr>
        <w:tab/>
        <w:t>ЗАГУБА ИЛИ ПОВРЕДА ПРИ ТРАНСПОРТИРАНЕ</w:t>
      </w:r>
    </w:p>
    <w:p w14:paraId="079E58E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w:t>
      </w:r>
      <w:r w:rsidRPr="00AB6A71">
        <w:rPr>
          <w:rFonts w:ascii="Verdana" w:hAnsi="Verdana"/>
          <w:color w:val="000000"/>
          <w:sz w:val="20"/>
          <w:szCs w:val="20"/>
          <w:lang w:val="ru-RU" w:eastAsia="bg-BG"/>
        </w:rPr>
        <w:tab/>
        <w:t>ОПАСНИ СТОКИ</w:t>
      </w:r>
    </w:p>
    <w:p w14:paraId="60C4806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w:t>
      </w:r>
      <w:r w:rsidRPr="00AB6A71">
        <w:rPr>
          <w:rFonts w:ascii="Verdana" w:hAnsi="Verdana"/>
          <w:color w:val="000000"/>
          <w:sz w:val="20"/>
          <w:szCs w:val="20"/>
          <w:lang w:val="ru-RU" w:eastAsia="bg-BG"/>
        </w:rPr>
        <w:tab/>
        <w:t>ДОСТАВКА</w:t>
      </w:r>
    </w:p>
    <w:p w14:paraId="6D801436"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14.</w:t>
      </w:r>
      <w:r w:rsidRPr="00AB6A71">
        <w:rPr>
          <w:rFonts w:ascii="Verdana" w:hAnsi="Verdana"/>
          <w:color w:val="000000"/>
          <w:sz w:val="20"/>
          <w:szCs w:val="20"/>
          <w:lang w:val="ru-RU" w:eastAsia="bg-BG"/>
        </w:rPr>
        <w:tab/>
        <w:t>ГАРАНЦИЯ ЗА КАЧЕСТВО</w:t>
      </w:r>
    </w:p>
    <w:p w14:paraId="65945F6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15.</w:t>
      </w:r>
      <w:r w:rsidRPr="00AB6A71">
        <w:rPr>
          <w:rFonts w:ascii="Verdana" w:hAnsi="Verdana"/>
          <w:color w:val="000000"/>
          <w:sz w:val="20"/>
          <w:szCs w:val="20"/>
          <w:lang w:val="ru-RU" w:eastAsia="bg-BG"/>
        </w:rPr>
        <w:tab/>
        <w:t>ПРАВО НА ОТКАЗ</w:t>
      </w:r>
    </w:p>
    <w:p w14:paraId="081D52D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lastRenderedPageBreak/>
        <w:t>16.</w:t>
      </w:r>
      <w:r w:rsidRPr="00AB6A71">
        <w:rPr>
          <w:rFonts w:ascii="Verdana" w:hAnsi="Verdana"/>
          <w:color w:val="000000"/>
          <w:sz w:val="20"/>
          <w:szCs w:val="20"/>
          <w:lang w:val="ru-RU" w:eastAsia="bg-BG"/>
        </w:rPr>
        <w:tab/>
        <w:t>ОБРАЗЦИ И МОСТРИ</w:t>
      </w:r>
    </w:p>
    <w:p w14:paraId="67FF696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17.</w:t>
      </w:r>
      <w:r w:rsidRPr="00AB6A71">
        <w:rPr>
          <w:rFonts w:ascii="Verdana" w:hAnsi="Verdana"/>
          <w:color w:val="000000"/>
          <w:sz w:val="20"/>
          <w:szCs w:val="20"/>
          <w:lang w:val="ru-RU" w:eastAsia="bg-BG"/>
        </w:rPr>
        <w:tab/>
        <w:t>ДОСТЪП ДО ОБЕКТА И СЪОРЪЖЕНИЯ</w:t>
      </w:r>
    </w:p>
    <w:p w14:paraId="4C7A8A5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w:t>
      </w:r>
      <w:r w:rsidRPr="00AB6A71">
        <w:rPr>
          <w:rFonts w:ascii="Verdana" w:hAnsi="Verdana"/>
          <w:color w:val="000000"/>
          <w:sz w:val="20"/>
          <w:szCs w:val="20"/>
          <w:lang w:val="ru-RU" w:eastAsia="bg-BG"/>
        </w:rPr>
        <w:tab/>
        <w:t>ЗАСТРАХОВАНЕ И ОТГОВОРНОСТ</w:t>
      </w:r>
    </w:p>
    <w:p w14:paraId="1419751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19.</w:t>
      </w:r>
      <w:r w:rsidRPr="00AB6A71">
        <w:rPr>
          <w:rFonts w:ascii="Verdana" w:hAnsi="Verdana"/>
          <w:color w:val="000000"/>
          <w:sz w:val="20"/>
          <w:szCs w:val="20"/>
          <w:lang w:val="ru-RU" w:eastAsia="bg-BG"/>
        </w:rPr>
        <w:tab/>
        <w:t>ПРЕОТСТЪПВАНЕ И ПРЕХВЪРЛЯНЕ НА ЗАДЪЛЖЕНИЯ</w:t>
      </w:r>
    </w:p>
    <w:p w14:paraId="2FAC914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20.</w:t>
      </w:r>
      <w:r w:rsidRPr="00AB6A71">
        <w:rPr>
          <w:rFonts w:ascii="Verdana" w:hAnsi="Verdana"/>
          <w:color w:val="000000"/>
          <w:sz w:val="20"/>
          <w:szCs w:val="20"/>
          <w:lang w:val="ru-RU" w:eastAsia="bg-BG"/>
        </w:rPr>
        <w:tab/>
        <w:t>РАЗДЕЛНОСТ</w:t>
      </w:r>
    </w:p>
    <w:p w14:paraId="0A4EEA1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w:t>
      </w:r>
      <w:r w:rsidRPr="00AB6A71">
        <w:rPr>
          <w:rFonts w:ascii="Verdana" w:hAnsi="Verdana"/>
          <w:color w:val="000000"/>
          <w:sz w:val="20"/>
          <w:szCs w:val="20"/>
          <w:lang w:val="ru-RU" w:eastAsia="bg-BG"/>
        </w:rPr>
        <w:tab/>
        <w:t>ПРЕКРАТЯВАНЕ</w:t>
      </w:r>
    </w:p>
    <w:p w14:paraId="1076B01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22.</w:t>
      </w:r>
      <w:r w:rsidRPr="00AB6A71">
        <w:rPr>
          <w:rFonts w:ascii="Verdana" w:hAnsi="Verdana"/>
          <w:color w:val="000000"/>
          <w:sz w:val="20"/>
          <w:szCs w:val="20"/>
          <w:lang w:val="ru-RU" w:eastAsia="bg-BG"/>
        </w:rPr>
        <w:tab/>
        <w:t>ПРИЛОЖИМО ПРАВО</w:t>
      </w:r>
    </w:p>
    <w:p w14:paraId="344E76B7" w14:textId="77777777" w:rsidR="00CD5D85"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23.</w:t>
      </w:r>
      <w:r w:rsidRPr="00AB6A71">
        <w:rPr>
          <w:rFonts w:ascii="Verdana" w:hAnsi="Verdana"/>
          <w:color w:val="000000"/>
          <w:sz w:val="20"/>
          <w:szCs w:val="20"/>
          <w:lang w:val="ru-RU" w:eastAsia="bg-BG"/>
        </w:rPr>
        <w:tab/>
        <w:t>ФОРС МАЖОР</w:t>
      </w:r>
    </w:p>
    <w:p w14:paraId="412D16D5" w14:textId="77777777" w:rsidR="00CD5D85" w:rsidRPr="00374B57"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374B57">
        <w:rPr>
          <w:rFonts w:ascii="Verdana" w:hAnsi="Verdana"/>
          <w:color w:val="000000"/>
          <w:sz w:val="20"/>
          <w:szCs w:val="20"/>
          <w:lang w:val="ru-RU" w:eastAsia="bg-BG"/>
        </w:rPr>
        <w:t>24. ЗАЩИТА НА ЛИЧНИТЕ ДАННИ</w:t>
      </w:r>
    </w:p>
    <w:p w14:paraId="79D1C6BD" w14:textId="77777777" w:rsidR="00CD5D85" w:rsidRPr="00374B57"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Pr>
          <w:rFonts w:ascii="Verdana" w:hAnsi="Verdana"/>
          <w:color w:val="000000"/>
          <w:sz w:val="20"/>
          <w:szCs w:val="20"/>
          <w:lang w:val="ru-RU" w:eastAsia="bg-BG"/>
        </w:rPr>
        <w:t xml:space="preserve">25. </w:t>
      </w:r>
      <w:r w:rsidRPr="00374B57">
        <w:rPr>
          <w:rFonts w:ascii="Verdana" w:hAnsi="Verdana"/>
          <w:color w:val="000000"/>
          <w:sz w:val="20"/>
          <w:szCs w:val="20"/>
          <w:lang w:val="ru-RU" w:eastAsia="bg-BG"/>
        </w:rPr>
        <w:t>АНТИКОРУПЦИОННА КЛАЗУА</w:t>
      </w:r>
    </w:p>
    <w:p w14:paraId="7FC226E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p>
    <w:p w14:paraId="565C9CC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p>
    <w:p w14:paraId="39F7652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p>
    <w:p w14:paraId="62F10B85" w14:textId="77777777" w:rsidR="00CD5D85" w:rsidRPr="00AB6A71" w:rsidRDefault="00CD5D85" w:rsidP="00CD5D85">
      <w:pPr>
        <w:rPr>
          <w:rFonts w:ascii="Verdana" w:hAnsi="Verdana"/>
          <w:color w:val="000000"/>
          <w:sz w:val="20"/>
          <w:szCs w:val="20"/>
          <w:lang w:val="bg-BG" w:eastAsia="bg-BG"/>
        </w:rPr>
      </w:pPr>
      <w:r w:rsidRPr="00AB6A71">
        <w:rPr>
          <w:rFonts w:ascii="Verdana" w:hAnsi="Verdana"/>
          <w:color w:val="000000"/>
          <w:sz w:val="20"/>
          <w:szCs w:val="20"/>
          <w:lang w:val="bg-BG" w:eastAsia="bg-BG"/>
        </w:rPr>
        <w:br w:type="page"/>
      </w:r>
    </w:p>
    <w:p w14:paraId="5453D28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bg-BG" w:eastAsia="bg-BG"/>
        </w:rPr>
      </w:pPr>
    </w:p>
    <w:p w14:paraId="2EC1078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ОБЩИ УСЛОВИЯ НА ДОГОВОРА ЗА ДОСТАВКА</w:t>
      </w:r>
    </w:p>
    <w:p w14:paraId="3E4B52A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Общите условия на договора за доставка, са както следва:</w:t>
      </w:r>
    </w:p>
    <w:p w14:paraId="6AAEFE3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w:t>
      </w:r>
      <w:r w:rsidRPr="00AB6A71">
        <w:rPr>
          <w:rFonts w:ascii="Verdana" w:hAnsi="Verdana"/>
          <w:color w:val="000000"/>
          <w:sz w:val="20"/>
          <w:szCs w:val="20"/>
          <w:lang w:val="ru-RU" w:eastAsia="bg-BG"/>
        </w:rPr>
        <w:tab/>
        <w:t xml:space="preserve">ДЕФИНИЦИИ </w:t>
      </w:r>
    </w:p>
    <w:p w14:paraId="565ADE7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7146ED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5EC12A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w:t>
      </w:r>
      <w:r w:rsidRPr="00AB6A71">
        <w:rPr>
          <w:rFonts w:ascii="Verdana" w:hAnsi="Verdana"/>
          <w:color w:val="000000"/>
          <w:sz w:val="20"/>
          <w:szCs w:val="20"/>
          <w:lang w:val="ru-RU" w:eastAsia="bg-BG"/>
        </w:rPr>
        <w:tab/>
        <w:t>“Възложител” означава “Софийска вода” АД, което възлага изпълнението на доставките по договора.</w:t>
      </w:r>
    </w:p>
    <w:p w14:paraId="2C93881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w:t>
      </w:r>
      <w:r w:rsidRPr="00AB6A71">
        <w:rPr>
          <w:rFonts w:ascii="Verdana" w:hAnsi="Verdana"/>
          <w:color w:val="000000"/>
          <w:sz w:val="20"/>
          <w:szCs w:val="20"/>
          <w:lang w:val="ru-RU" w:eastAsia="bg-BG"/>
        </w:rPr>
        <w:tab/>
        <w:t>“Доставчик” означава физическото или юридическо лице (техни обединения), посочено в договора като доставчик и неговите представители и правоприемници.</w:t>
      </w:r>
    </w:p>
    <w:p w14:paraId="32D815B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w:t>
      </w:r>
      <w:r w:rsidRPr="00AB6A71">
        <w:rPr>
          <w:rFonts w:ascii="Verdana" w:hAnsi="Verdana"/>
          <w:color w:val="000000"/>
          <w:sz w:val="20"/>
          <w:szCs w:val="20"/>
          <w:lang w:val="ru-RU" w:eastAsia="bg-BG"/>
        </w:rPr>
        <w:tab/>
        <w:t>“Контролиращ служител”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6C6255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1.4.</w:t>
      </w:r>
      <w:r w:rsidRPr="00AB6A71">
        <w:rPr>
          <w:rFonts w:ascii="Verdana" w:hAnsi="Verdana"/>
          <w:color w:val="000000"/>
          <w:sz w:val="20"/>
          <w:szCs w:val="20"/>
          <w:lang w:val="ru-RU" w:eastAsia="bg-BG"/>
        </w:rPr>
        <w:tab/>
        <w:t>“Договор”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1A941B6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w:t>
      </w:r>
      <w:r w:rsidRPr="00AB6A71">
        <w:rPr>
          <w:rFonts w:ascii="Verdana" w:hAnsi="Verdana"/>
          <w:color w:val="000000"/>
          <w:sz w:val="20"/>
          <w:szCs w:val="20"/>
          <w:lang w:val="ru-RU" w:eastAsia="bg-BG"/>
        </w:rPr>
        <w:tab/>
        <w:t>Договор;</w:t>
      </w:r>
    </w:p>
    <w:p w14:paraId="3EEB33B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w:t>
      </w:r>
      <w:r w:rsidRPr="00AB6A71">
        <w:rPr>
          <w:rFonts w:ascii="Verdana" w:hAnsi="Verdana"/>
          <w:color w:val="000000"/>
          <w:sz w:val="20"/>
          <w:szCs w:val="20"/>
          <w:lang w:val="ru-RU" w:eastAsia="bg-BG"/>
        </w:rPr>
        <w:tab/>
        <w:t>Раздел А: Техническо задание – предмет на договора;</w:t>
      </w:r>
    </w:p>
    <w:p w14:paraId="602C381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w:t>
      </w:r>
      <w:r w:rsidRPr="00AB6A71">
        <w:rPr>
          <w:rFonts w:ascii="Verdana" w:hAnsi="Verdana"/>
          <w:color w:val="000000"/>
          <w:sz w:val="20"/>
          <w:szCs w:val="20"/>
          <w:lang w:val="ru-RU" w:eastAsia="bg-BG"/>
        </w:rPr>
        <w:tab/>
        <w:t>Раздел Б: Цени и данни;</w:t>
      </w:r>
    </w:p>
    <w:p w14:paraId="1B70BC2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w:t>
      </w:r>
      <w:r w:rsidRPr="00AB6A71">
        <w:rPr>
          <w:rFonts w:ascii="Verdana" w:hAnsi="Verdana"/>
          <w:color w:val="000000"/>
          <w:sz w:val="20"/>
          <w:szCs w:val="20"/>
          <w:lang w:val="ru-RU" w:eastAsia="bg-BG"/>
        </w:rPr>
        <w:tab/>
        <w:t>Раздел В: Специфични условия;</w:t>
      </w:r>
    </w:p>
    <w:p w14:paraId="4EEFBA7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w:t>
      </w:r>
      <w:r w:rsidRPr="00AB6A71">
        <w:rPr>
          <w:rFonts w:ascii="Verdana" w:hAnsi="Verdana"/>
          <w:color w:val="000000"/>
          <w:sz w:val="20"/>
          <w:szCs w:val="20"/>
          <w:lang w:val="ru-RU" w:eastAsia="bg-BG"/>
        </w:rPr>
        <w:tab/>
        <w:t>Раздел Г: Общи условия;</w:t>
      </w:r>
    </w:p>
    <w:p w14:paraId="5DD0BF2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1.5.</w:t>
      </w:r>
      <w:r w:rsidRPr="00AB6A71">
        <w:rPr>
          <w:rFonts w:ascii="Verdana" w:hAnsi="Verdana"/>
          <w:color w:val="000000"/>
          <w:sz w:val="20"/>
          <w:szCs w:val="20"/>
          <w:lang w:val="ru-RU" w:eastAsia="bg-BG"/>
        </w:rPr>
        <w:tab/>
        <w:t>“Цена по договора” -означава цената, изчислена съгласно Раздел Б: Цени и данни.</w:t>
      </w:r>
    </w:p>
    <w:p w14:paraId="2C41C17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1.6.</w:t>
      </w:r>
      <w:r w:rsidRPr="00AB6A71">
        <w:rPr>
          <w:rFonts w:ascii="Verdana" w:hAnsi="Verdana"/>
          <w:color w:val="000000"/>
          <w:sz w:val="20"/>
          <w:szCs w:val="20"/>
          <w:lang w:val="ru-RU" w:eastAsia="bg-BG"/>
        </w:rPr>
        <w:tab/>
        <w:t>“Максимална стойност на договора” -означава пределната сума, която не може да бъде надвишавана при възлагане и изпълнение на договора.</w:t>
      </w:r>
    </w:p>
    <w:p w14:paraId="71A7AF9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1.7.</w:t>
      </w:r>
      <w:r w:rsidRPr="00AB6A71">
        <w:rPr>
          <w:rFonts w:ascii="Verdana" w:hAnsi="Verdana"/>
          <w:color w:val="000000"/>
          <w:sz w:val="20"/>
          <w:szCs w:val="20"/>
          <w:lang w:val="ru-RU" w:eastAsia="bg-BG"/>
        </w:rPr>
        <w:tab/>
        <w:t>“Стоки” – означава всички стоки, които се доставят от Доставчика, както е описано в настоящия Договор.</w:t>
      </w:r>
    </w:p>
    <w:p w14:paraId="4908515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w:t>
      </w:r>
      <w:r w:rsidRPr="00AB6A71">
        <w:rPr>
          <w:rFonts w:ascii="Verdana" w:hAnsi="Verdana"/>
          <w:color w:val="000000"/>
          <w:sz w:val="20"/>
          <w:szCs w:val="20"/>
          <w:lang w:val="ru-RU" w:eastAsia="bg-BG"/>
        </w:rPr>
        <w:tab/>
        <w:t>“Обект”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5F25E2B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1.9.</w:t>
      </w:r>
      <w:r w:rsidRPr="00AB6A71">
        <w:rPr>
          <w:rFonts w:ascii="Verdana" w:hAnsi="Verdana"/>
          <w:color w:val="000000"/>
          <w:sz w:val="20"/>
          <w:szCs w:val="20"/>
          <w:lang w:val="ru-RU" w:eastAsia="bg-BG"/>
        </w:rPr>
        <w:tab/>
        <w:t xml:space="preserve">“Системи за безопасност на работата”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w:t>
      </w:r>
      <w:r w:rsidRPr="00AB6A71">
        <w:rPr>
          <w:rFonts w:ascii="Verdana" w:hAnsi="Verdana"/>
          <w:color w:val="000000"/>
          <w:sz w:val="20"/>
          <w:szCs w:val="20"/>
          <w:lang w:val="ru-RU" w:eastAsia="bg-BG"/>
        </w:rPr>
        <w:lastRenderedPageBreak/>
        <w:t>здравето и безопасността при извършване на доставките, предмет на договора.</w:t>
      </w:r>
    </w:p>
    <w:p w14:paraId="4B76FAA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1.10.</w:t>
      </w:r>
      <w:r w:rsidRPr="00AB6A71">
        <w:rPr>
          <w:rFonts w:ascii="Verdana" w:hAnsi="Verdana"/>
          <w:color w:val="000000"/>
          <w:sz w:val="20"/>
          <w:szCs w:val="20"/>
          <w:lang w:val="ru-RU" w:eastAsia="bg-BG"/>
        </w:rPr>
        <w:tab/>
        <w:t>“Поръчка” означава официална поръчка от Възложителя до Доставчика с пълно описание, съгласно Договора, на стоките, цената и мястото на доставка.</w:t>
      </w:r>
    </w:p>
    <w:p w14:paraId="2E7A4AF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1.11.</w:t>
      </w:r>
      <w:r w:rsidRPr="00AB6A71">
        <w:rPr>
          <w:rFonts w:ascii="Verdana" w:hAnsi="Verdana"/>
          <w:color w:val="000000"/>
          <w:sz w:val="20"/>
          <w:szCs w:val="20"/>
          <w:lang w:val="ru-RU" w:eastAsia="bg-BG"/>
        </w:rPr>
        <w:tab/>
        <w:t>“Срок на доставка” 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49A69A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1.12.</w:t>
      </w:r>
      <w:r w:rsidRPr="00AB6A71">
        <w:rPr>
          <w:rFonts w:ascii="Verdana" w:hAnsi="Verdana"/>
          <w:color w:val="000000"/>
          <w:sz w:val="20"/>
          <w:szCs w:val="20"/>
          <w:lang w:val="ru-RU" w:eastAsia="bg-BG"/>
        </w:rPr>
        <w:tab/>
        <w:t>“Забавяне на доставката” означава броя дни забава след изтичане на срока на доставка.</w:t>
      </w:r>
    </w:p>
    <w:p w14:paraId="52D30A0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1.13.</w:t>
      </w:r>
      <w:r w:rsidRPr="00AB6A71">
        <w:rPr>
          <w:rFonts w:ascii="Verdana" w:hAnsi="Verdana"/>
          <w:color w:val="000000"/>
          <w:sz w:val="20"/>
          <w:szCs w:val="20"/>
          <w:lang w:val="ru-RU" w:eastAsia="bg-BG"/>
        </w:rPr>
        <w:tab/>
        <w:t>“Дата на влизане в сила на договора” означава датата на подписване на договора, освен ако не е уговорено друго.</w:t>
      </w:r>
    </w:p>
    <w:p w14:paraId="05354FE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1.14.</w:t>
      </w:r>
      <w:r w:rsidRPr="00AB6A71">
        <w:rPr>
          <w:rFonts w:ascii="Verdana" w:hAnsi="Verdana"/>
          <w:color w:val="000000"/>
          <w:sz w:val="20"/>
          <w:szCs w:val="20"/>
          <w:lang w:val="ru-RU" w:eastAsia="bg-BG"/>
        </w:rPr>
        <w:tab/>
        <w:t>“Срок на Договора” означава предвидената продължителност на предоставяне на доставките, както е определено в договора.</w:t>
      </w:r>
    </w:p>
    <w:p w14:paraId="6947B0E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1.15.</w:t>
      </w:r>
      <w:r w:rsidRPr="00AB6A71">
        <w:rPr>
          <w:rFonts w:ascii="Verdana" w:hAnsi="Verdana"/>
          <w:color w:val="000000"/>
          <w:sz w:val="20"/>
          <w:szCs w:val="20"/>
          <w:lang w:val="ru-RU" w:eastAsia="bg-BG"/>
        </w:rPr>
        <w:tab/>
        <w:t>“Неустойки”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7E597EA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1.16.</w:t>
      </w:r>
      <w:r w:rsidRPr="00AB6A71">
        <w:rPr>
          <w:rFonts w:ascii="Verdana" w:hAnsi="Verdana"/>
          <w:color w:val="000000"/>
          <w:sz w:val="20"/>
          <w:szCs w:val="20"/>
          <w:lang w:val="ru-RU" w:eastAsia="bg-BG"/>
        </w:rPr>
        <w:tab/>
        <w:t>“Гаранция за изпълнение” означава паричната сума или банковата гаранция, която Доставчикът предоставя на Възложителя, за да гарантира доброто изпълнение на договора (съгласно чл.59, ал.1 и ал.3 вр. чл.60, ал.2 от ЗОП).</w:t>
      </w:r>
    </w:p>
    <w:p w14:paraId="4A5CC17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w:t>
      </w:r>
      <w:r w:rsidRPr="00AB6A71">
        <w:rPr>
          <w:rFonts w:ascii="Verdana" w:hAnsi="Verdana"/>
          <w:color w:val="000000"/>
          <w:sz w:val="20"/>
          <w:szCs w:val="20"/>
          <w:lang w:val="ru-RU" w:eastAsia="bg-BG"/>
        </w:rPr>
        <w:tab/>
        <w:t>ОБЩИ ПОЛОЖЕНИЯ</w:t>
      </w:r>
    </w:p>
    <w:p w14:paraId="63776C6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w:t>
      </w:r>
      <w:r w:rsidRPr="00AB6A71">
        <w:rPr>
          <w:rFonts w:ascii="Verdana" w:hAnsi="Verdana"/>
          <w:color w:val="000000"/>
          <w:sz w:val="20"/>
          <w:szCs w:val="20"/>
          <w:lang w:val="ru-RU" w:eastAsia="bg-BG"/>
        </w:rPr>
        <w:tab/>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77870B7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2.2.</w:t>
      </w:r>
      <w:r w:rsidRPr="00AB6A71">
        <w:rPr>
          <w:rFonts w:ascii="Verdana" w:hAnsi="Verdana"/>
          <w:color w:val="000000"/>
          <w:sz w:val="20"/>
          <w:szCs w:val="20"/>
          <w:lang w:val="ru-RU" w:eastAsia="bg-BG"/>
        </w:rPr>
        <w:tab/>
        <w:t xml:space="preserve">Заявените в Договора количества са примерни и са само с прогнозна цел. Те не дават гаранция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2CF3F0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2.3.</w:t>
      </w:r>
      <w:r w:rsidRPr="00AB6A71">
        <w:rPr>
          <w:rFonts w:ascii="Verdana" w:hAnsi="Verdana"/>
          <w:color w:val="000000"/>
          <w:sz w:val="20"/>
          <w:szCs w:val="20"/>
          <w:lang w:val="ru-RU" w:eastAsia="bg-BG"/>
        </w:rPr>
        <w:tab/>
        <w:t>Заглавията в този Договор са само с цел препращане и не могат  да се ползват като водещи при тълкуването на клаузите, към които се отнасят.</w:t>
      </w:r>
    </w:p>
    <w:p w14:paraId="33B1B9F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2.4.</w:t>
      </w:r>
      <w:r w:rsidRPr="00AB6A71">
        <w:rPr>
          <w:rFonts w:ascii="Verdana" w:hAnsi="Verdana"/>
          <w:color w:val="000000"/>
          <w:sz w:val="20"/>
          <w:szCs w:val="20"/>
          <w:lang w:val="ru-RU" w:eastAsia="bg-BG"/>
        </w:rPr>
        <w:tab/>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443760E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2.5.</w:t>
      </w:r>
      <w:r w:rsidRPr="00AB6A71">
        <w:rPr>
          <w:rFonts w:ascii="Verdana" w:hAnsi="Verdana"/>
          <w:color w:val="000000"/>
          <w:sz w:val="20"/>
          <w:szCs w:val="20"/>
          <w:lang w:val="ru-RU" w:eastAsia="bg-BG"/>
        </w:rPr>
        <w:tab/>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B8DCF5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2.6.</w:t>
      </w:r>
      <w:r w:rsidRPr="00AB6A71">
        <w:rPr>
          <w:rFonts w:ascii="Verdana" w:hAnsi="Verdana"/>
          <w:color w:val="000000"/>
          <w:sz w:val="20"/>
          <w:szCs w:val="20"/>
          <w:lang w:val="ru-RU" w:eastAsia="bg-BG"/>
        </w:rPr>
        <w:tab/>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2A5830B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lastRenderedPageBreak/>
        <w:t>2.7.</w:t>
      </w:r>
      <w:r w:rsidRPr="00AB6A71">
        <w:rPr>
          <w:rFonts w:ascii="Verdana" w:hAnsi="Verdana"/>
          <w:color w:val="000000"/>
          <w:sz w:val="20"/>
          <w:szCs w:val="20"/>
          <w:lang w:val="ru-RU" w:eastAsia="bg-BG"/>
        </w:rPr>
        <w:tab/>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452D7B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2.8.</w:t>
      </w:r>
      <w:r w:rsidRPr="00AB6A71">
        <w:rPr>
          <w:rFonts w:ascii="Verdana" w:hAnsi="Verdana"/>
          <w:color w:val="000000"/>
          <w:sz w:val="20"/>
          <w:szCs w:val="20"/>
          <w:lang w:val="ru-RU" w:eastAsia="bg-BG"/>
        </w:rPr>
        <w:tab/>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929860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2.9.</w:t>
      </w:r>
      <w:r w:rsidRPr="00AB6A71">
        <w:rPr>
          <w:rFonts w:ascii="Verdana" w:hAnsi="Verdana"/>
          <w:color w:val="000000"/>
          <w:sz w:val="20"/>
          <w:szCs w:val="20"/>
          <w:lang w:val="ru-RU" w:eastAsia="bg-BG"/>
        </w:rPr>
        <w:tab/>
        <w:t xml:space="preserve">Номерът и Датата на влизане в сила на Договора трябва да бъдат цитирани във всяка кореспонденция. </w:t>
      </w:r>
    </w:p>
    <w:p w14:paraId="5906B2F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2.10.</w:t>
      </w:r>
      <w:r w:rsidRPr="00AB6A71">
        <w:rPr>
          <w:rFonts w:ascii="Verdana" w:hAnsi="Verdana"/>
          <w:color w:val="000000"/>
          <w:sz w:val="20"/>
          <w:szCs w:val="20"/>
          <w:lang w:val="ru-RU" w:eastAsia="bg-BG"/>
        </w:rPr>
        <w:tab/>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710DCA4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2.11.</w:t>
      </w:r>
      <w:r w:rsidRPr="00AB6A71">
        <w:rPr>
          <w:rFonts w:ascii="Verdana" w:hAnsi="Verdana"/>
          <w:color w:val="000000"/>
          <w:sz w:val="20"/>
          <w:szCs w:val="20"/>
          <w:lang w:val="ru-RU" w:eastAsia="bg-BG"/>
        </w:rPr>
        <w:tab/>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391630B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2.12.</w:t>
      </w:r>
      <w:r w:rsidRPr="00AB6A71">
        <w:rPr>
          <w:rFonts w:ascii="Verdana" w:hAnsi="Verdana"/>
          <w:color w:val="000000"/>
          <w:sz w:val="20"/>
          <w:szCs w:val="20"/>
          <w:lang w:val="ru-RU" w:eastAsia="bg-BG"/>
        </w:rPr>
        <w:tab/>
        <w:t>Никоя клауза извън чл.7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23574FA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w:t>
      </w:r>
      <w:r w:rsidRPr="00AB6A71">
        <w:rPr>
          <w:rFonts w:ascii="Verdana" w:hAnsi="Verdana"/>
          <w:color w:val="000000"/>
          <w:sz w:val="20"/>
          <w:szCs w:val="20"/>
          <w:lang w:val="ru-RU" w:eastAsia="bg-BG"/>
        </w:rPr>
        <w:tab/>
        <w:t>ЗАДЪЛЖЕНИЯ НА ДОСТАВЧИКА</w:t>
      </w:r>
    </w:p>
    <w:p w14:paraId="67982AA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Без да се ограничава действието на специфичните условия на Договора, общите задължения на Доставчика са, както следва:</w:t>
      </w:r>
    </w:p>
    <w:p w14:paraId="53A88F0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3.1.</w:t>
      </w:r>
      <w:r w:rsidRPr="00AB6A71">
        <w:rPr>
          <w:rFonts w:ascii="Verdana" w:hAnsi="Verdana"/>
          <w:color w:val="000000"/>
          <w:sz w:val="20"/>
          <w:szCs w:val="20"/>
          <w:lang w:val="ru-RU" w:eastAsia="bg-BG"/>
        </w:rPr>
        <w:tab/>
        <w:t>За срока на Договора Доставчикът се задължава да изпълнява задълженията си по настоящия договор точно и с грижата на добър търговец.</w:t>
      </w:r>
    </w:p>
    <w:p w14:paraId="0484A56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3.2.</w:t>
      </w:r>
      <w:r w:rsidRPr="00AB6A71">
        <w:rPr>
          <w:rFonts w:ascii="Verdana" w:hAnsi="Verdana"/>
          <w:color w:val="000000"/>
          <w:sz w:val="20"/>
          <w:szCs w:val="20"/>
          <w:lang w:val="ru-RU" w:eastAsia="bg-BG"/>
        </w:rPr>
        <w:tab/>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FCA961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3.3.</w:t>
      </w:r>
      <w:r w:rsidRPr="00AB6A71">
        <w:rPr>
          <w:rFonts w:ascii="Verdana" w:hAnsi="Verdana"/>
          <w:color w:val="000000"/>
          <w:sz w:val="20"/>
          <w:szCs w:val="20"/>
          <w:lang w:val="ru-RU" w:eastAsia="bg-BG"/>
        </w:rPr>
        <w:tab/>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49EDE91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3.4.</w:t>
      </w:r>
      <w:r w:rsidRPr="00AB6A71">
        <w:rPr>
          <w:rFonts w:ascii="Verdana" w:hAnsi="Verdana"/>
          <w:color w:val="000000"/>
          <w:sz w:val="20"/>
          <w:szCs w:val="20"/>
          <w:lang w:val="ru-RU" w:eastAsia="bg-BG"/>
        </w:rPr>
        <w:tab/>
        <w:t>Доставчикът доставя Стоките съгласно изискванията на настоящия Договор.</w:t>
      </w:r>
    </w:p>
    <w:p w14:paraId="471422A6"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3.5.</w:t>
      </w:r>
      <w:r w:rsidRPr="00AB6A71">
        <w:rPr>
          <w:rFonts w:ascii="Verdana" w:hAnsi="Verdana"/>
          <w:color w:val="000000"/>
          <w:sz w:val="20"/>
          <w:szCs w:val="20"/>
          <w:lang w:val="ru-RU" w:eastAsia="bg-BG"/>
        </w:rPr>
        <w:tab/>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 Доставчикът носи отговорност за изпълнението на доставките, включително и за тези, изпълнени от подизпълнителите.</w:t>
      </w:r>
    </w:p>
    <w:p w14:paraId="6A82077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lastRenderedPageBreak/>
        <w:t>3.6.</w:t>
      </w:r>
      <w:r w:rsidRPr="00AB6A71">
        <w:rPr>
          <w:rFonts w:ascii="Verdana" w:hAnsi="Verdana"/>
          <w:color w:val="000000"/>
          <w:sz w:val="20"/>
          <w:szCs w:val="20"/>
          <w:lang w:val="ru-RU" w:eastAsia="bg-BG"/>
        </w:rPr>
        <w:tab/>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965D6F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3.7.</w:t>
      </w:r>
      <w:r w:rsidRPr="00AB6A71">
        <w:rPr>
          <w:rFonts w:ascii="Verdana" w:hAnsi="Verdana"/>
          <w:color w:val="000000"/>
          <w:sz w:val="20"/>
          <w:szCs w:val="20"/>
          <w:lang w:val="ru-RU" w:eastAsia="bg-BG"/>
        </w:rPr>
        <w:tab/>
        <w:t>Доставчикът трябва да изпраща фактури за плащания съгласно чл.6 ПЛАЩАНЕ, ДДС И ГАРАНЦИЯ ЗА ИЗПЪЛНЕНИЕ.</w:t>
      </w:r>
    </w:p>
    <w:p w14:paraId="72F4C766"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3.8.</w:t>
      </w:r>
      <w:r w:rsidRPr="00AB6A71">
        <w:rPr>
          <w:rFonts w:ascii="Verdana" w:hAnsi="Verdana"/>
          <w:color w:val="000000"/>
          <w:sz w:val="20"/>
          <w:szCs w:val="20"/>
          <w:lang w:val="ru-RU" w:eastAsia="bg-BG"/>
        </w:rPr>
        <w:tab/>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3392960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3.9.</w:t>
      </w:r>
      <w:r w:rsidRPr="00AB6A71">
        <w:rPr>
          <w:rFonts w:ascii="Verdana" w:hAnsi="Verdana"/>
          <w:color w:val="000000"/>
          <w:sz w:val="20"/>
          <w:szCs w:val="20"/>
          <w:lang w:val="ru-RU" w:eastAsia="bg-BG"/>
        </w:rPr>
        <w:tab/>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1993769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3.10.</w:t>
      </w:r>
      <w:r w:rsidRPr="00AB6A71">
        <w:rPr>
          <w:rFonts w:ascii="Verdana" w:hAnsi="Verdana"/>
          <w:color w:val="000000"/>
          <w:sz w:val="20"/>
          <w:szCs w:val="20"/>
          <w:lang w:val="ru-RU" w:eastAsia="bg-BG"/>
        </w:rPr>
        <w:tab/>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493A7BF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3.11.</w:t>
      </w:r>
      <w:r w:rsidRPr="00AB6A71">
        <w:rPr>
          <w:rFonts w:ascii="Verdana" w:hAnsi="Verdana"/>
          <w:color w:val="000000"/>
          <w:sz w:val="20"/>
          <w:szCs w:val="20"/>
          <w:lang w:val="ru-RU" w:eastAsia="bg-BG"/>
        </w:rPr>
        <w:tab/>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63B19FA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4.</w:t>
      </w:r>
      <w:r w:rsidRPr="00AB6A71">
        <w:rPr>
          <w:rFonts w:ascii="Verdana" w:hAnsi="Verdana"/>
          <w:color w:val="000000"/>
          <w:sz w:val="20"/>
          <w:szCs w:val="20"/>
          <w:lang w:val="ru-RU" w:eastAsia="bg-BG"/>
        </w:rPr>
        <w:tab/>
        <w:t xml:space="preserve">ЗАДЪЛЖЕНИЯ НА ВЪЗЛОЖИТЕЛЯ </w:t>
      </w:r>
    </w:p>
    <w:p w14:paraId="304667A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Без да се ограничават специфичните задължения на Възложителя съгласно договора, общите му задължения са, както следва:</w:t>
      </w:r>
    </w:p>
    <w:p w14:paraId="1802CB3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4.1.</w:t>
      </w:r>
      <w:r w:rsidRPr="00AB6A71">
        <w:rPr>
          <w:rFonts w:ascii="Verdana" w:hAnsi="Verdana"/>
          <w:color w:val="000000"/>
          <w:sz w:val="20"/>
          <w:szCs w:val="20"/>
          <w:lang w:val="ru-RU" w:eastAsia="bg-BG"/>
        </w:rPr>
        <w:tab/>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3E3B694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4.2.</w:t>
      </w:r>
      <w:r w:rsidRPr="00AB6A71">
        <w:rPr>
          <w:rFonts w:ascii="Verdana" w:hAnsi="Verdana"/>
          <w:color w:val="000000"/>
          <w:sz w:val="20"/>
          <w:szCs w:val="20"/>
          <w:lang w:val="ru-RU" w:eastAsia="bg-BG"/>
        </w:rPr>
        <w:tab/>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843AB2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4.3.</w:t>
      </w:r>
      <w:r w:rsidRPr="00AB6A71">
        <w:rPr>
          <w:rFonts w:ascii="Verdana" w:hAnsi="Verdana"/>
          <w:color w:val="000000"/>
          <w:sz w:val="20"/>
          <w:szCs w:val="20"/>
          <w:lang w:val="ru-RU" w:eastAsia="bg-BG"/>
        </w:rPr>
        <w:tab/>
        <w:t>Контролиращият служител може да определи Представител на контролиращия служител, като писмено уведомява Доставчика за това.</w:t>
      </w:r>
    </w:p>
    <w:p w14:paraId="2708EA0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4.4.</w:t>
      </w:r>
      <w:r w:rsidRPr="00AB6A71">
        <w:rPr>
          <w:rFonts w:ascii="Verdana" w:hAnsi="Verdana"/>
          <w:color w:val="000000"/>
          <w:sz w:val="20"/>
          <w:szCs w:val="20"/>
          <w:lang w:val="ru-RU" w:eastAsia="bg-BG"/>
        </w:rPr>
        <w:tab/>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C05FA1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5.</w:t>
      </w:r>
      <w:r w:rsidRPr="00AB6A71">
        <w:rPr>
          <w:rFonts w:ascii="Verdana" w:hAnsi="Verdana"/>
          <w:color w:val="000000"/>
          <w:sz w:val="20"/>
          <w:szCs w:val="20"/>
          <w:lang w:val="ru-RU" w:eastAsia="bg-BG"/>
        </w:rPr>
        <w:tab/>
        <w:t>НЕУСТОЙКИ</w:t>
      </w:r>
    </w:p>
    <w:p w14:paraId="2C58E48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6943FF8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w:t>
      </w:r>
      <w:r w:rsidRPr="00AB6A71">
        <w:rPr>
          <w:rFonts w:ascii="Verdana" w:hAnsi="Verdana"/>
          <w:color w:val="000000"/>
          <w:sz w:val="20"/>
          <w:szCs w:val="20"/>
          <w:lang w:val="ru-RU" w:eastAsia="bg-BG"/>
        </w:rPr>
        <w:tab/>
        <w:t>ПЛАЩАНЕ, ДДС И ГАРАНЦИЯ ЗА ИЗПЪЛНЕНИЕ</w:t>
      </w:r>
    </w:p>
    <w:p w14:paraId="70AE10B7" w14:textId="77777777" w:rsidR="00CD5D85" w:rsidRPr="00AB6A71" w:rsidRDefault="00CD5D85" w:rsidP="00CD5D85">
      <w:pPr>
        <w:tabs>
          <w:tab w:val="left" w:pos="289"/>
          <w:tab w:val="left" w:pos="649"/>
          <w:tab w:val="left" w:pos="675"/>
          <w:tab w:val="left" w:pos="720"/>
        </w:tabs>
        <w:suppressAutoHyphens/>
        <w:spacing w:before="113" w:after="113"/>
        <w:ind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lastRenderedPageBreak/>
        <w:t>6.1.</w:t>
      </w:r>
      <w:r w:rsidRPr="00AB6A71">
        <w:rPr>
          <w:rFonts w:ascii="Verdana" w:hAnsi="Verdana"/>
          <w:color w:val="000000"/>
          <w:sz w:val="20"/>
          <w:szCs w:val="20"/>
          <w:lang w:val="ru-RU" w:eastAsia="bg-BG"/>
        </w:rPr>
        <w:tab/>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Договор и повторена в Поръчката (Поръчките). </w:t>
      </w:r>
    </w:p>
    <w:p w14:paraId="60C42B4C" w14:textId="77777777" w:rsidR="00CD5D85" w:rsidRPr="00AB6A71" w:rsidRDefault="00CD5D85" w:rsidP="00CD5D85">
      <w:pPr>
        <w:tabs>
          <w:tab w:val="left" w:pos="289"/>
          <w:tab w:val="left" w:pos="649"/>
          <w:tab w:val="left" w:pos="675"/>
          <w:tab w:val="left" w:pos="720"/>
        </w:tabs>
        <w:suppressAutoHyphens/>
        <w:spacing w:before="113" w:after="113"/>
        <w:ind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6.2.</w:t>
      </w:r>
      <w:r w:rsidRPr="00AB6A71">
        <w:rPr>
          <w:rFonts w:ascii="Verdana" w:hAnsi="Verdana"/>
          <w:color w:val="000000"/>
          <w:sz w:val="20"/>
          <w:szCs w:val="20"/>
          <w:lang w:val="ru-RU" w:eastAsia="bg-BG"/>
        </w:rPr>
        <w:tab/>
        <w:t>След доставка на стоките, Доставчикът изготвя приемо-предавателен протокол и го предоставя на Възложителя за одобрение.</w:t>
      </w:r>
    </w:p>
    <w:p w14:paraId="60BDF553" w14:textId="77777777" w:rsidR="00CD5D85" w:rsidRPr="00AB6A71" w:rsidRDefault="00CD5D85" w:rsidP="00CD5D85">
      <w:pPr>
        <w:tabs>
          <w:tab w:val="left" w:pos="289"/>
          <w:tab w:val="left" w:pos="649"/>
          <w:tab w:val="left" w:pos="675"/>
          <w:tab w:val="left" w:pos="720"/>
        </w:tabs>
        <w:suppressAutoHyphens/>
        <w:spacing w:before="113" w:after="113"/>
        <w:ind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6.3.</w:t>
      </w:r>
      <w:r w:rsidRPr="00AB6A71">
        <w:rPr>
          <w:rFonts w:ascii="Verdana" w:hAnsi="Verdana"/>
          <w:color w:val="000000"/>
          <w:sz w:val="20"/>
          <w:szCs w:val="20"/>
          <w:lang w:val="ru-RU" w:eastAsia="bg-BG"/>
        </w:rPr>
        <w:tab/>
        <w:t xml:space="preserve">Плащането се извършва в срок от четиридесет и пет дни от датата на представяне от Доставчика на коректно съставена фактура в резултат на подписан без възражения приемо- предавателен протокол. </w:t>
      </w:r>
    </w:p>
    <w:p w14:paraId="72794E8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6.4.</w:t>
      </w:r>
      <w:r w:rsidRPr="00AB6A71">
        <w:rPr>
          <w:rFonts w:ascii="Verdana" w:hAnsi="Verdana"/>
          <w:color w:val="000000"/>
          <w:sz w:val="20"/>
          <w:szCs w:val="20"/>
          <w:lang w:val="ru-RU" w:eastAsia="bg-BG"/>
        </w:rPr>
        <w:tab/>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32C5DDD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6.5.</w:t>
      </w:r>
      <w:r w:rsidRPr="00AB6A71">
        <w:rPr>
          <w:rFonts w:ascii="Verdana" w:hAnsi="Verdana"/>
          <w:color w:val="000000"/>
          <w:sz w:val="20"/>
          <w:szCs w:val="20"/>
          <w:lang w:val="ru-RU" w:eastAsia="bg-BG"/>
        </w:rPr>
        <w:tab/>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6BDD653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6.6.</w:t>
      </w:r>
      <w:r w:rsidRPr="00AB6A71">
        <w:rPr>
          <w:rFonts w:ascii="Verdana" w:hAnsi="Verdana"/>
          <w:color w:val="000000"/>
          <w:sz w:val="20"/>
          <w:szCs w:val="20"/>
          <w:lang w:val="ru-RU" w:eastAsia="bg-BG"/>
        </w:rPr>
        <w:tab/>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2781BBF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6.7.</w:t>
      </w:r>
      <w:r w:rsidRPr="00AB6A71">
        <w:rPr>
          <w:rFonts w:ascii="Verdana" w:hAnsi="Verdana"/>
          <w:color w:val="000000"/>
          <w:sz w:val="20"/>
          <w:szCs w:val="20"/>
          <w:lang w:val="ru-RU" w:eastAsia="bg-BG"/>
        </w:rPr>
        <w:tab/>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3714AE4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7.</w:t>
      </w:r>
      <w:r w:rsidRPr="00AB6A71">
        <w:rPr>
          <w:rFonts w:ascii="Verdana" w:hAnsi="Verdana"/>
          <w:color w:val="000000"/>
          <w:sz w:val="20"/>
          <w:szCs w:val="20"/>
          <w:lang w:val="ru-RU" w:eastAsia="bg-BG"/>
        </w:rPr>
        <w:tab/>
        <w:t>КОНФИДЕНЦИАЛНОСТ</w:t>
      </w:r>
    </w:p>
    <w:p w14:paraId="2F6F82F6"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7.1.</w:t>
      </w:r>
      <w:r w:rsidRPr="00AB6A71">
        <w:rPr>
          <w:rFonts w:ascii="Verdana" w:hAnsi="Verdana"/>
          <w:color w:val="000000"/>
          <w:sz w:val="20"/>
          <w:szCs w:val="20"/>
          <w:lang w:val="ru-RU" w:eastAsia="bg-BG"/>
        </w:rPr>
        <w:tab/>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63FFD9A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7.2.</w:t>
      </w:r>
      <w:r w:rsidRPr="00AB6A71">
        <w:rPr>
          <w:rFonts w:ascii="Verdana" w:hAnsi="Verdana"/>
          <w:color w:val="000000"/>
          <w:sz w:val="20"/>
          <w:szCs w:val="20"/>
          <w:lang w:val="ru-RU" w:eastAsia="bg-BG"/>
        </w:rPr>
        <w:tab/>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94EB88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7.3.</w:t>
      </w:r>
      <w:r w:rsidRPr="00AB6A71">
        <w:rPr>
          <w:rFonts w:ascii="Verdana" w:hAnsi="Verdana"/>
          <w:color w:val="000000"/>
          <w:sz w:val="20"/>
          <w:szCs w:val="20"/>
          <w:lang w:val="ru-RU" w:eastAsia="bg-BG"/>
        </w:rPr>
        <w:tab/>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C0A2ED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8.</w:t>
      </w:r>
      <w:r w:rsidRPr="00AB6A71">
        <w:rPr>
          <w:rFonts w:ascii="Verdana" w:hAnsi="Verdana"/>
          <w:color w:val="000000"/>
          <w:sz w:val="20"/>
          <w:szCs w:val="20"/>
          <w:lang w:val="ru-RU" w:eastAsia="bg-BG"/>
        </w:rPr>
        <w:tab/>
        <w:t>ПУБЛИЧНОСТ</w:t>
      </w:r>
    </w:p>
    <w:p w14:paraId="7DB2F9F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562C641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9.</w:t>
      </w:r>
      <w:r w:rsidRPr="00AB6A71">
        <w:rPr>
          <w:rFonts w:ascii="Verdana" w:hAnsi="Verdana"/>
          <w:color w:val="000000"/>
          <w:sz w:val="20"/>
          <w:szCs w:val="20"/>
          <w:lang w:val="ru-RU" w:eastAsia="bg-BG"/>
        </w:rPr>
        <w:tab/>
        <w:t>СПЕЦИФИКАЦИЯ</w:t>
      </w:r>
    </w:p>
    <w:p w14:paraId="00091E8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lastRenderedPageBreak/>
        <w:t>9.1.</w:t>
      </w:r>
      <w:r w:rsidRPr="00AB6A71">
        <w:rPr>
          <w:rFonts w:ascii="Verdana" w:hAnsi="Verdana"/>
          <w:color w:val="000000"/>
          <w:sz w:val="20"/>
          <w:szCs w:val="20"/>
          <w:lang w:val="ru-RU" w:eastAsia="bg-BG"/>
        </w:rPr>
        <w:tab/>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78E4D5C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9.2.</w:t>
      </w:r>
      <w:r w:rsidRPr="00AB6A71">
        <w:rPr>
          <w:rFonts w:ascii="Verdana" w:hAnsi="Verdana"/>
          <w:color w:val="000000"/>
          <w:sz w:val="20"/>
          <w:szCs w:val="20"/>
          <w:lang w:val="ru-RU" w:eastAsia="bg-BG"/>
        </w:rPr>
        <w:tab/>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7DEAA1C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10.</w:t>
      </w:r>
      <w:r w:rsidRPr="00AB6A71">
        <w:rPr>
          <w:rFonts w:ascii="Verdana" w:hAnsi="Verdana"/>
          <w:color w:val="000000"/>
          <w:sz w:val="20"/>
          <w:szCs w:val="20"/>
          <w:lang w:val="ru-RU" w:eastAsia="bg-BG"/>
        </w:rPr>
        <w:tab/>
        <w:t xml:space="preserve">ДОСТЪП И ИНСПЕКТИРАНЕ </w:t>
      </w:r>
    </w:p>
    <w:p w14:paraId="2D4DB02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186BA60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w:t>
      </w:r>
      <w:r w:rsidRPr="00AB6A71">
        <w:rPr>
          <w:rFonts w:ascii="Verdana" w:hAnsi="Verdana"/>
          <w:color w:val="000000"/>
          <w:sz w:val="20"/>
          <w:szCs w:val="20"/>
          <w:lang w:val="ru-RU" w:eastAsia="bg-BG"/>
        </w:rPr>
        <w:tab/>
        <w:t xml:space="preserve">ЗАГУБА ИЛИ ПОВРЕДА ПРИ ТРАНСПОРТИРАНЕ </w:t>
      </w:r>
    </w:p>
    <w:p w14:paraId="74CE316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11.1.</w:t>
      </w:r>
      <w:r w:rsidRPr="00AB6A71">
        <w:rPr>
          <w:rFonts w:ascii="Verdana" w:hAnsi="Verdana"/>
          <w:color w:val="000000"/>
          <w:sz w:val="20"/>
          <w:szCs w:val="20"/>
          <w:lang w:val="ru-RU" w:eastAsia="bg-BG"/>
        </w:rPr>
        <w:tab/>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54A908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11.2.</w:t>
      </w:r>
      <w:r w:rsidRPr="00AB6A71">
        <w:rPr>
          <w:rFonts w:ascii="Verdana" w:hAnsi="Verdana"/>
          <w:color w:val="000000"/>
          <w:sz w:val="20"/>
          <w:szCs w:val="20"/>
          <w:lang w:val="ru-RU" w:eastAsia="bg-BG"/>
        </w:rPr>
        <w:tab/>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3897E0A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w:t>
      </w:r>
      <w:r w:rsidRPr="00AB6A71">
        <w:rPr>
          <w:rFonts w:ascii="Verdana" w:hAnsi="Verdana"/>
          <w:color w:val="000000"/>
          <w:sz w:val="20"/>
          <w:szCs w:val="20"/>
          <w:lang w:val="ru-RU" w:eastAsia="bg-BG"/>
        </w:rPr>
        <w:tab/>
        <w:t>ОПАСНИ СТОКИ</w:t>
      </w:r>
    </w:p>
    <w:p w14:paraId="3592AE2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12.1.</w:t>
      </w:r>
      <w:r w:rsidRPr="00AB6A71">
        <w:rPr>
          <w:rFonts w:ascii="Verdana" w:hAnsi="Verdana"/>
          <w:color w:val="000000"/>
          <w:sz w:val="20"/>
          <w:szCs w:val="20"/>
          <w:lang w:val="ru-RU" w:eastAsia="bg-BG"/>
        </w:rPr>
        <w:tab/>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72EEFB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12.2.</w:t>
      </w:r>
      <w:r w:rsidRPr="00AB6A71">
        <w:rPr>
          <w:rFonts w:ascii="Verdana" w:hAnsi="Verdana"/>
          <w:color w:val="000000"/>
          <w:sz w:val="20"/>
          <w:szCs w:val="20"/>
          <w:lang w:val="ru-RU" w:eastAsia="bg-BG"/>
        </w:rPr>
        <w:tab/>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3EAE52F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12.3.</w:t>
      </w:r>
      <w:r w:rsidRPr="00AB6A71">
        <w:rPr>
          <w:rFonts w:ascii="Verdana" w:hAnsi="Verdana"/>
          <w:color w:val="000000"/>
          <w:sz w:val="20"/>
          <w:szCs w:val="20"/>
          <w:lang w:val="ru-RU" w:eastAsia="bg-BG"/>
        </w:rPr>
        <w:tab/>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0B266C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w:t>
      </w:r>
      <w:r w:rsidRPr="00AB6A71">
        <w:rPr>
          <w:rFonts w:ascii="Verdana" w:hAnsi="Verdana"/>
          <w:color w:val="000000"/>
          <w:sz w:val="20"/>
          <w:szCs w:val="20"/>
          <w:lang w:val="ru-RU" w:eastAsia="bg-BG"/>
        </w:rPr>
        <w:tab/>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171E13A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12.4.1.</w:t>
      </w:r>
      <w:r w:rsidRPr="00AB6A71">
        <w:rPr>
          <w:rFonts w:ascii="Verdana" w:hAnsi="Verdana"/>
          <w:color w:val="000000"/>
          <w:sz w:val="20"/>
          <w:szCs w:val="20"/>
          <w:lang w:val="ru-RU" w:eastAsia="bg-BG"/>
        </w:rPr>
        <w:tab/>
        <w:t xml:space="preserve">информация за опасностите от използване на  Стоките; </w:t>
      </w:r>
    </w:p>
    <w:p w14:paraId="77E5817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12.4.2.</w:t>
      </w:r>
      <w:r w:rsidRPr="00AB6A71">
        <w:rPr>
          <w:rFonts w:ascii="Verdana" w:hAnsi="Verdana"/>
          <w:color w:val="000000"/>
          <w:sz w:val="20"/>
          <w:szCs w:val="20"/>
          <w:lang w:val="ru-RU" w:eastAsia="bg-BG"/>
        </w:rPr>
        <w:tab/>
        <w:t xml:space="preserve">оценка на риска от използване на Стоките; </w:t>
      </w:r>
    </w:p>
    <w:p w14:paraId="3AA516E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12.4.3.</w:t>
      </w:r>
      <w:r w:rsidRPr="00AB6A71">
        <w:rPr>
          <w:rFonts w:ascii="Verdana" w:hAnsi="Verdana"/>
          <w:color w:val="000000"/>
          <w:sz w:val="20"/>
          <w:szCs w:val="20"/>
          <w:lang w:val="ru-RU" w:eastAsia="bg-BG"/>
        </w:rPr>
        <w:tab/>
        <w:t xml:space="preserve">описание на контролните мерки, които трябва да се вземат; </w:t>
      </w:r>
    </w:p>
    <w:p w14:paraId="6A6CD09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12.4.4.</w:t>
      </w:r>
      <w:r w:rsidRPr="00AB6A71">
        <w:rPr>
          <w:rFonts w:ascii="Verdana" w:hAnsi="Verdana"/>
          <w:color w:val="000000"/>
          <w:sz w:val="20"/>
          <w:szCs w:val="20"/>
          <w:lang w:val="ru-RU" w:eastAsia="bg-BG"/>
        </w:rPr>
        <w:tab/>
        <w:t xml:space="preserve">подробности за необходимо предпазно облекло; </w:t>
      </w:r>
    </w:p>
    <w:p w14:paraId="6B8A486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lastRenderedPageBreak/>
        <w:t>12.4.5.</w:t>
      </w:r>
      <w:r w:rsidRPr="00AB6A71">
        <w:rPr>
          <w:rFonts w:ascii="Verdana" w:hAnsi="Verdana"/>
          <w:color w:val="000000"/>
          <w:sz w:val="20"/>
          <w:szCs w:val="20"/>
          <w:lang w:val="ru-RU" w:eastAsia="bg-BG"/>
        </w:rPr>
        <w:tab/>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3088FA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12.4.6.</w:t>
      </w:r>
      <w:r w:rsidRPr="00AB6A71">
        <w:rPr>
          <w:rFonts w:ascii="Verdana" w:hAnsi="Verdana"/>
          <w:color w:val="000000"/>
          <w:sz w:val="20"/>
          <w:szCs w:val="20"/>
          <w:lang w:val="ru-RU" w:eastAsia="bg-BG"/>
        </w:rPr>
        <w:tab/>
        <w:t xml:space="preserve">всякакви препоръки за следене на здравното състояние; </w:t>
      </w:r>
    </w:p>
    <w:p w14:paraId="6A7CCE3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12.4.7.</w:t>
      </w:r>
      <w:r w:rsidRPr="00AB6A71">
        <w:rPr>
          <w:rFonts w:ascii="Verdana" w:hAnsi="Verdana"/>
          <w:color w:val="000000"/>
          <w:sz w:val="20"/>
          <w:szCs w:val="20"/>
          <w:lang w:val="ru-RU" w:eastAsia="bg-BG"/>
        </w:rPr>
        <w:tab/>
        <w:t xml:space="preserve">препоръки, свързани с осигуряване, поддръжка, почистване и тестване на респираторно защитни и на вентилационни съоръжения. </w:t>
      </w:r>
    </w:p>
    <w:p w14:paraId="5100032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12.4.8.</w:t>
      </w:r>
      <w:r w:rsidRPr="00AB6A71">
        <w:rPr>
          <w:rFonts w:ascii="Verdana" w:hAnsi="Verdana"/>
          <w:color w:val="000000"/>
          <w:sz w:val="20"/>
          <w:szCs w:val="20"/>
          <w:lang w:val="ru-RU" w:eastAsia="bg-BG"/>
        </w:rPr>
        <w:tab/>
        <w:t xml:space="preserve">препоръки за боравене с отпадъци, включително и начини на депониране. </w:t>
      </w:r>
    </w:p>
    <w:p w14:paraId="08869E1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12.5.</w:t>
      </w:r>
      <w:r w:rsidRPr="00AB6A71">
        <w:rPr>
          <w:rFonts w:ascii="Verdana" w:hAnsi="Verdana"/>
          <w:color w:val="000000"/>
          <w:sz w:val="20"/>
          <w:szCs w:val="20"/>
          <w:lang w:val="ru-RU" w:eastAsia="bg-BG"/>
        </w:rPr>
        <w:tab/>
        <w:t xml:space="preserve">Информацията, която Доставчикът предоставя по горепосочените точки, трябва да се изпраща преди доставката на Стоките. </w:t>
      </w:r>
    </w:p>
    <w:p w14:paraId="2F6C339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w:t>
      </w:r>
      <w:r w:rsidRPr="00AB6A71">
        <w:rPr>
          <w:rFonts w:ascii="Verdana" w:hAnsi="Verdana"/>
          <w:color w:val="000000"/>
          <w:sz w:val="20"/>
          <w:szCs w:val="20"/>
          <w:lang w:val="ru-RU" w:eastAsia="bg-BG"/>
        </w:rPr>
        <w:tab/>
        <w:t xml:space="preserve">ДОСТАВКА </w:t>
      </w:r>
    </w:p>
    <w:p w14:paraId="65043A7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13.1.</w:t>
      </w:r>
      <w:r w:rsidRPr="00AB6A71">
        <w:rPr>
          <w:rFonts w:ascii="Verdana" w:hAnsi="Verdana"/>
          <w:color w:val="000000"/>
          <w:sz w:val="20"/>
          <w:szCs w:val="20"/>
          <w:lang w:val="ru-RU" w:eastAsia="bg-BG"/>
        </w:rPr>
        <w:tab/>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6E44B94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13.2.</w:t>
      </w:r>
      <w:r w:rsidRPr="00AB6A71">
        <w:rPr>
          <w:rFonts w:ascii="Verdana" w:hAnsi="Verdana"/>
          <w:color w:val="000000"/>
          <w:sz w:val="20"/>
          <w:szCs w:val="20"/>
          <w:lang w:val="ru-RU" w:eastAsia="bg-BG"/>
        </w:rPr>
        <w:tab/>
        <w:t xml:space="preserve">Собствеността и рискът 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5D85D4C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13.3.</w:t>
      </w:r>
      <w:r w:rsidRPr="00AB6A71">
        <w:rPr>
          <w:rFonts w:ascii="Verdana" w:hAnsi="Verdana"/>
          <w:color w:val="000000"/>
          <w:sz w:val="20"/>
          <w:szCs w:val="20"/>
          <w:lang w:val="ru-RU" w:eastAsia="bg-BG"/>
        </w:rPr>
        <w:tab/>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723FCDD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13.4.</w:t>
      </w:r>
      <w:r w:rsidRPr="00AB6A71">
        <w:rPr>
          <w:rFonts w:ascii="Verdana" w:hAnsi="Verdana"/>
          <w:color w:val="000000"/>
          <w:sz w:val="20"/>
          <w:szCs w:val="20"/>
          <w:lang w:val="ru-RU" w:eastAsia="bg-BG"/>
        </w:rPr>
        <w:tab/>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14C8E09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13.5.</w:t>
      </w:r>
      <w:r w:rsidRPr="00AB6A71">
        <w:rPr>
          <w:rFonts w:ascii="Verdana" w:hAnsi="Verdana"/>
          <w:color w:val="000000"/>
          <w:sz w:val="20"/>
          <w:szCs w:val="20"/>
          <w:lang w:val="ru-RU" w:eastAsia="bg-BG"/>
        </w:rPr>
        <w:tab/>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795CC3E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13.6.</w:t>
      </w:r>
      <w:r w:rsidRPr="00AB6A71">
        <w:rPr>
          <w:rFonts w:ascii="Verdana" w:hAnsi="Verdana"/>
          <w:color w:val="000000"/>
          <w:sz w:val="20"/>
          <w:szCs w:val="20"/>
          <w:lang w:val="ru-RU" w:eastAsia="bg-BG"/>
        </w:rPr>
        <w:tab/>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6D4D7A6"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13.7.</w:t>
      </w:r>
      <w:r w:rsidRPr="00AB6A71">
        <w:rPr>
          <w:rFonts w:ascii="Verdana" w:hAnsi="Verdana"/>
          <w:color w:val="000000"/>
          <w:sz w:val="20"/>
          <w:szCs w:val="20"/>
          <w:lang w:val="ru-RU" w:eastAsia="bg-BG"/>
        </w:rPr>
        <w:tab/>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E61EE0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13.8.</w:t>
      </w:r>
      <w:r w:rsidRPr="00AB6A71">
        <w:rPr>
          <w:rFonts w:ascii="Verdana" w:hAnsi="Verdana"/>
          <w:color w:val="000000"/>
          <w:sz w:val="20"/>
          <w:szCs w:val="20"/>
          <w:lang w:val="ru-RU" w:eastAsia="bg-BG"/>
        </w:rPr>
        <w:tab/>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w:t>
      </w:r>
      <w:r w:rsidRPr="00AB6A71">
        <w:rPr>
          <w:rFonts w:ascii="Verdana" w:hAnsi="Verdana"/>
          <w:color w:val="000000"/>
          <w:sz w:val="20"/>
          <w:szCs w:val="20"/>
          <w:lang w:val="ru-RU" w:eastAsia="bg-BG"/>
        </w:rPr>
        <w:lastRenderedPageBreak/>
        <w:t xml:space="preserve">(тридесет) дни, считано от датата на изпращане на опаковките от страна на Възложителя. </w:t>
      </w:r>
    </w:p>
    <w:p w14:paraId="6DF5134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13.9.</w:t>
      </w:r>
      <w:r w:rsidRPr="00AB6A71">
        <w:rPr>
          <w:rFonts w:ascii="Verdana" w:hAnsi="Verdana"/>
          <w:color w:val="000000"/>
          <w:sz w:val="20"/>
          <w:szCs w:val="20"/>
          <w:lang w:val="ru-RU" w:eastAsia="bg-BG"/>
        </w:rPr>
        <w:tab/>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6DF06B7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14.</w:t>
      </w:r>
      <w:r w:rsidRPr="00AB6A71">
        <w:rPr>
          <w:rFonts w:ascii="Verdana" w:hAnsi="Verdana"/>
          <w:color w:val="000000"/>
          <w:sz w:val="20"/>
          <w:szCs w:val="20"/>
          <w:lang w:val="ru-RU" w:eastAsia="bg-BG"/>
        </w:rPr>
        <w:tab/>
        <w:t>ГАРАНЦИЯ ЗА КАЧЕСТВО</w:t>
      </w:r>
    </w:p>
    <w:p w14:paraId="3B58BAA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14.1.</w:t>
      </w:r>
      <w:r w:rsidRPr="00AB6A71">
        <w:rPr>
          <w:rFonts w:ascii="Verdana" w:hAnsi="Verdana"/>
          <w:color w:val="000000"/>
          <w:sz w:val="20"/>
          <w:szCs w:val="20"/>
          <w:lang w:val="ru-RU" w:eastAsia="bg-BG"/>
        </w:rPr>
        <w:tab/>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55FE936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14.2.</w:t>
      </w:r>
      <w:r w:rsidRPr="00AB6A71">
        <w:rPr>
          <w:rFonts w:ascii="Verdana" w:hAnsi="Verdana"/>
          <w:color w:val="000000"/>
          <w:sz w:val="20"/>
          <w:szCs w:val="20"/>
          <w:lang w:val="ru-RU" w:eastAsia="bg-BG"/>
        </w:rPr>
        <w:tab/>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26AC43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14.3.</w:t>
      </w:r>
      <w:r w:rsidRPr="00AB6A71">
        <w:rPr>
          <w:rFonts w:ascii="Verdana" w:hAnsi="Verdana"/>
          <w:color w:val="000000"/>
          <w:sz w:val="20"/>
          <w:szCs w:val="20"/>
          <w:lang w:val="ru-RU" w:eastAsia="bg-BG"/>
        </w:rPr>
        <w:tab/>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74F6695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15.</w:t>
      </w:r>
      <w:r w:rsidRPr="00AB6A71">
        <w:rPr>
          <w:rFonts w:ascii="Verdana" w:hAnsi="Verdana"/>
          <w:color w:val="000000"/>
          <w:sz w:val="20"/>
          <w:szCs w:val="20"/>
          <w:lang w:val="ru-RU" w:eastAsia="bg-BG"/>
        </w:rPr>
        <w:tab/>
        <w:t xml:space="preserve">ПРАВО НА ОТКАЗ </w:t>
      </w:r>
    </w:p>
    <w:p w14:paraId="2C34160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15.1.</w:t>
      </w:r>
      <w:r w:rsidRPr="00AB6A71">
        <w:rPr>
          <w:rFonts w:ascii="Verdana" w:hAnsi="Verdana"/>
          <w:color w:val="000000"/>
          <w:sz w:val="20"/>
          <w:szCs w:val="20"/>
          <w:lang w:val="ru-RU" w:eastAsia="bg-BG"/>
        </w:rPr>
        <w:tab/>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53D17A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15.2.</w:t>
      </w:r>
      <w:r w:rsidRPr="00AB6A71">
        <w:rPr>
          <w:rFonts w:ascii="Verdana" w:hAnsi="Verdana"/>
          <w:color w:val="000000"/>
          <w:sz w:val="20"/>
          <w:szCs w:val="20"/>
          <w:lang w:val="ru-RU" w:eastAsia="bg-BG"/>
        </w:rPr>
        <w:tab/>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73C2369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15.3.</w:t>
      </w:r>
      <w:r w:rsidRPr="00AB6A71">
        <w:rPr>
          <w:rFonts w:ascii="Verdana" w:hAnsi="Verdana"/>
          <w:color w:val="000000"/>
          <w:sz w:val="20"/>
          <w:szCs w:val="20"/>
          <w:lang w:val="ru-RU" w:eastAsia="bg-BG"/>
        </w:rPr>
        <w:tab/>
        <w:t>Възложителят връща на Доставчика всички неприети Стоки за негова сметка.</w:t>
      </w:r>
    </w:p>
    <w:p w14:paraId="7CB52A86"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16.</w:t>
      </w:r>
      <w:r w:rsidRPr="00AB6A71">
        <w:rPr>
          <w:rFonts w:ascii="Verdana" w:hAnsi="Verdana"/>
          <w:color w:val="000000"/>
          <w:sz w:val="20"/>
          <w:szCs w:val="20"/>
          <w:lang w:val="ru-RU" w:eastAsia="bg-BG"/>
        </w:rPr>
        <w:tab/>
        <w:t>ОБРАЗЦИ И МОСТРИ</w:t>
      </w:r>
    </w:p>
    <w:p w14:paraId="4D2D57A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16.1.</w:t>
      </w:r>
      <w:r w:rsidRPr="00AB6A71">
        <w:rPr>
          <w:rFonts w:ascii="Verdana" w:hAnsi="Verdana"/>
          <w:color w:val="000000"/>
          <w:sz w:val="20"/>
          <w:szCs w:val="20"/>
          <w:lang w:val="ru-RU" w:eastAsia="bg-BG"/>
        </w:rPr>
        <w:tab/>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5F87AC8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16.2.</w:t>
      </w:r>
      <w:r w:rsidRPr="00AB6A71">
        <w:rPr>
          <w:rFonts w:ascii="Verdana" w:hAnsi="Verdana"/>
          <w:color w:val="000000"/>
          <w:sz w:val="20"/>
          <w:szCs w:val="20"/>
          <w:lang w:val="ru-RU" w:eastAsia="bg-BG"/>
        </w:rPr>
        <w:tab/>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72F3A11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17.</w:t>
      </w:r>
      <w:r w:rsidRPr="00AB6A71">
        <w:rPr>
          <w:rFonts w:ascii="Verdana" w:hAnsi="Verdana"/>
          <w:color w:val="000000"/>
          <w:sz w:val="20"/>
          <w:szCs w:val="20"/>
          <w:lang w:val="ru-RU" w:eastAsia="bg-BG"/>
        </w:rPr>
        <w:tab/>
        <w:t>ДОСТЪП ДО ОБЕКТА И СЪОРЪЖЕНИЯТА</w:t>
      </w:r>
    </w:p>
    <w:p w14:paraId="077809F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lastRenderedPageBreak/>
        <w:t>17.1.</w:t>
      </w:r>
      <w:r w:rsidRPr="00AB6A71">
        <w:rPr>
          <w:rFonts w:ascii="Verdana" w:hAnsi="Verdana"/>
          <w:color w:val="000000"/>
          <w:sz w:val="20"/>
          <w:szCs w:val="20"/>
          <w:lang w:val="ru-RU" w:eastAsia="bg-BG"/>
        </w:rPr>
        <w:tab/>
        <w:t xml:space="preserve">Ако това е необходимо за изпълнението на предмета на Договора, Възложителят трябва да предостави достъп до Обекта на оторизирани представители на Доставчика. Достъпът се предоставя след предварително предизвестие от страна на Доставчика. </w:t>
      </w:r>
    </w:p>
    <w:p w14:paraId="2321E52D"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17.2.</w:t>
      </w:r>
      <w:r w:rsidRPr="00AB6A71">
        <w:rPr>
          <w:rFonts w:ascii="Verdana" w:hAnsi="Verdana"/>
          <w:color w:val="000000"/>
          <w:sz w:val="20"/>
          <w:szCs w:val="20"/>
          <w:lang w:val="ru-RU" w:eastAsia="bg-BG"/>
        </w:rPr>
        <w:tab/>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6661B08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w:t>
      </w:r>
      <w:r w:rsidRPr="00AB6A71">
        <w:rPr>
          <w:rFonts w:ascii="Verdana" w:hAnsi="Verdana"/>
          <w:color w:val="000000"/>
          <w:sz w:val="20"/>
          <w:szCs w:val="20"/>
          <w:lang w:val="ru-RU" w:eastAsia="bg-BG"/>
        </w:rPr>
        <w:tab/>
        <w:t>ЗАСТРАХОВАНЕ И ОТГОВОРНОСТ</w:t>
      </w:r>
    </w:p>
    <w:p w14:paraId="4CBE52A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18.1.</w:t>
      </w:r>
      <w:r w:rsidRPr="00AB6A71">
        <w:rPr>
          <w:rFonts w:ascii="Verdana" w:hAnsi="Verdana"/>
          <w:color w:val="000000"/>
          <w:sz w:val="20"/>
          <w:szCs w:val="20"/>
          <w:lang w:val="ru-RU" w:eastAsia="bg-BG"/>
        </w:rPr>
        <w:tab/>
        <w:t>Доставчикът носи пълна имуществена отговорност за вреди, причинени по повод изпълнението на договора, както следва:</w:t>
      </w:r>
    </w:p>
    <w:p w14:paraId="3C75DD8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18.1.1.</w:t>
      </w:r>
      <w:r w:rsidRPr="00AB6A71">
        <w:rPr>
          <w:rFonts w:ascii="Verdana" w:hAnsi="Verdana"/>
          <w:color w:val="000000"/>
          <w:sz w:val="20"/>
          <w:szCs w:val="20"/>
          <w:lang w:val="ru-RU" w:eastAsia="bg-BG"/>
        </w:rPr>
        <w:tab/>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10C096D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18.1.2.</w:t>
      </w:r>
      <w:r w:rsidRPr="00AB6A71">
        <w:rPr>
          <w:rFonts w:ascii="Verdana" w:hAnsi="Verdana"/>
          <w:color w:val="000000"/>
          <w:sz w:val="20"/>
          <w:szCs w:val="20"/>
          <w:lang w:val="ru-RU" w:eastAsia="bg-BG"/>
        </w:rPr>
        <w:tab/>
        <w:t>Повреда или погиване имуществото на Възложителя или на трети лица при или във връзка с изпълнението на договора.</w:t>
      </w:r>
    </w:p>
    <w:p w14:paraId="4767167C"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8D67A3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p>
    <w:p w14:paraId="371BBB1E"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18.2.</w:t>
      </w:r>
      <w:r w:rsidRPr="00AB6A71">
        <w:rPr>
          <w:rFonts w:ascii="Verdana" w:hAnsi="Verdana"/>
          <w:color w:val="000000"/>
          <w:sz w:val="20"/>
          <w:szCs w:val="20"/>
          <w:lang w:val="ru-RU" w:eastAsia="bg-BG"/>
        </w:rPr>
        <w:tab/>
        <w:t xml:space="preserve">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w:t>
      </w:r>
    </w:p>
    <w:p w14:paraId="3DE642A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18.3.</w:t>
      </w:r>
      <w:r w:rsidRPr="00AB6A71">
        <w:rPr>
          <w:rFonts w:ascii="Verdana" w:hAnsi="Verdana"/>
          <w:color w:val="000000"/>
          <w:sz w:val="20"/>
          <w:szCs w:val="20"/>
          <w:lang w:val="ru-RU" w:eastAsia="bg-BG"/>
        </w:rPr>
        <w:tab/>
        <w:t>Застрахователните полици се представят на Възложителя при поискване.</w:t>
      </w:r>
    </w:p>
    <w:p w14:paraId="4597782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19.</w:t>
      </w:r>
      <w:r w:rsidRPr="00AB6A71">
        <w:rPr>
          <w:rFonts w:ascii="Verdana" w:hAnsi="Verdana"/>
          <w:color w:val="000000"/>
          <w:sz w:val="20"/>
          <w:szCs w:val="20"/>
          <w:lang w:val="ru-RU" w:eastAsia="bg-BG"/>
        </w:rPr>
        <w:tab/>
        <w:t xml:space="preserve">ПРЕОТСТЪПВАНЕ И ПРЕХВЪРЛЯНЕ НА ЗАДЪЛЖЕНИЯ </w:t>
      </w:r>
    </w:p>
    <w:p w14:paraId="5EE848B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19.1.</w:t>
      </w:r>
      <w:r w:rsidRPr="00AB6A71">
        <w:rPr>
          <w:rFonts w:ascii="Verdana" w:hAnsi="Verdana"/>
          <w:color w:val="000000"/>
          <w:sz w:val="20"/>
          <w:szCs w:val="20"/>
          <w:lang w:val="ru-RU" w:eastAsia="bg-BG"/>
        </w:rPr>
        <w:tab/>
        <w:t>Договорът не може да бъде прехвърлен или преотстъпен като цяло на трето лице.</w:t>
      </w:r>
    </w:p>
    <w:p w14:paraId="1039FC82"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20.</w:t>
      </w:r>
      <w:r w:rsidRPr="00AB6A71">
        <w:rPr>
          <w:rFonts w:ascii="Verdana" w:hAnsi="Verdana"/>
          <w:color w:val="000000"/>
          <w:sz w:val="20"/>
          <w:szCs w:val="20"/>
          <w:lang w:val="ru-RU" w:eastAsia="bg-BG"/>
        </w:rPr>
        <w:tab/>
        <w:t xml:space="preserve">РАЗДЕЛНОСТ </w:t>
      </w:r>
    </w:p>
    <w:p w14:paraId="1B98B5E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4C87655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w:t>
      </w:r>
      <w:r w:rsidRPr="00AB6A71">
        <w:rPr>
          <w:rFonts w:ascii="Verdana" w:hAnsi="Verdana"/>
          <w:color w:val="000000"/>
          <w:sz w:val="20"/>
          <w:szCs w:val="20"/>
          <w:lang w:val="ru-RU" w:eastAsia="bg-BG"/>
        </w:rPr>
        <w:tab/>
        <w:t>ПРЕКРАТЯВАНЕ</w:t>
      </w:r>
    </w:p>
    <w:p w14:paraId="01478F3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21.1.</w:t>
      </w:r>
      <w:r w:rsidRPr="00AB6A71">
        <w:rPr>
          <w:rFonts w:ascii="Verdana" w:hAnsi="Verdana"/>
          <w:color w:val="000000"/>
          <w:sz w:val="20"/>
          <w:szCs w:val="20"/>
          <w:lang w:val="ru-RU" w:eastAsia="bg-BG"/>
        </w:rPr>
        <w:tab/>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314D7424"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21.1.1.</w:t>
      </w:r>
      <w:r w:rsidRPr="00AB6A71">
        <w:rPr>
          <w:rFonts w:ascii="Verdana" w:hAnsi="Verdana"/>
          <w:color w:val="000000"/>
          <w:sz w:val="20"/>
          <w:szCs w:val="20"/>
          <w:lang w:val="ru-RU" w:eastAsia="bg-BG"/>
        </w:rPr>
        <w:tab/>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36D500A"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21.1.2.</w:t>
      </w:r>
      <w:r w:rsidRPr="00AB6A71">
        <w:rPr>
          <w:rFonts w:ascii="Verdana" w:hAnsi="Verdana"/>
          <w:color w:val="000000"/>
          <w:sz w:val="20"/>
          <w:szCs w:val="20"/>
          <w:lang w:val="ru-RU" w:eastAsia="bg-BG"/>
        </w:rPr>
        <w:tab/>
        <w:t>ако за Доставчика е открито производство по несъстоятелност.</w:t>
      </w:r>
    </w:p>
    <w:p w14:paraId="13A44F23"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21.2.</w:t>
      </w:r>
      <w:r w:rsidRPr="00AB6A71">
        <w:rPr>
          <w:rFonts w:ascii="Verdana" w:hAnsi="Verdana"/>
          <w:color w:val="000000"/>
          <w:sz w:val="20"/>
          <w:szCs w:val="20"/>
          <w:lang w:val="ru-RU" w:eastAsia="bg-BG"/>
        </w:rPr>
        <w:tab/>
        <w:t xml:space="preserve">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w:t>
      </w:r>
      <w:r w:rsidRPr="00AB6A71">
        <w:rPr>
          <w:rFonts w:ascii="Verdana" w:hAnsi="Verdana"/>
          <w:color w:val="000000"/>
          <w:sz w:val="20"/>
          <w:szCs w:val="20"/>
          <w:lang w:val="ru-RU" w:eastAsia="bg-BG"/>
        </w:rPr>
        <w:lastRenderedPageBreak/>
        <w:t>получаването на писмено уведомление за това неизпълнение от изправната страна.</w:t>
      </w:r>
    </w:p>
    <w:p w14:paraId="217CB617"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21.3.</w:t>
      </w:r>
      <w:r w:rsidRPr="00AB6A71">
        <w:rPr>
          <w:rFonts w:ascii="Verdana" w:hAnsi="Verdana"/>
          <w:color w:val="000000"/>
          <w:sz w:val="20"/>
          <w:szCs w:val="20"/>
          <w:lang w:val="ru-RU" w:eastAsia="bg-BG"/>
        </w:rPr>
        <w:tab/>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48624D4F"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21.4.</w:t>
      </w:r>
      <w:r w:rsidRPr="00AB6A71">
        <w:rPr>
          <w:rFonts w:ascii="Verdana" w:hAnsi="Verdana"/>
          <w:color w:val="000000"/>
          <w:sz w:val="20"/>
          <w:szCs w:val="20"/>
          <w:lang w:val="ru-RU" w:eastAsia="bg-BG"/>
        </w:rPr>
        <w:tab/>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E3CB3B0"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21.5.</w:t>
      </w:r>
      <w:r w:rsidRPr="00AB6A71">
        <w:rPr>
          <w:rFonts w:ascii="Verdana" w:hAnsi="Verdana"/>
          <w:color w:val="000000"/>
          <w:sz w:val="20"/>
          <w:szCs w:val="20"/>
          <w:lang w:val="ru-RU" w:eastAsia="bg-BG"/>
        </w:rPr>
        <w:tab/>
        <w:t>Страните могат да прекратят договора по всяко време по взаимно съгласие.</w:t>
      </w:r>
    </w:p>
    <w:p w14:paraId="79C66351"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21.6.</w:t>
      </w:r>
      <w:r w:rsidRPr="00AB6A71">
        <w:rPr>
          <w:rFonts w:ascii="Verdana" w:hAnsi="Verdana"/>
          <w:color w:val="000000"/>
          <w:sz w:val="20"/>
          <w:szCs w:val="20"/>
          <w:lang w:val="ru-RU" w:eastAsia="bg-BG"/>
        </w:rPr>
        <w:tab/>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4ADD0858"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21.7.</w:t>
      </w:r>
      <w:r w:rsidRPr="00AB6A71">
        <w:rPr>
          <w:rFonts w:ascii="Verdana" w:hAnsi="Verdana"/>
          <w:color w:val="000000"/>
          <w:sz w:val="20"/>
          <w:szCs w:val="20"/>
          <w:lang w:val="ru-RU" w:eastAsia="bg-BG"/>
        </w:rPr>
        <w:tab/>
        <w:t>При изтичане или прекратяване на договора Доставчикът се задължава да съдейства на нов Доставчик за поемане изпълнението на договор. Направените от Доставчика разходи за това се поемат от Възложителя, след неговото предварително одобрение.</w:t>
      </w:r>
    </w:p>
    <w:p w14:paraId="1C9603CB"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22.</w:t>
      </w:r>
      <w:r w:rsidRPr="00AB6A71">
        <w:rPr>
          <w:rFonts w:ascii="Verdana" w:hAnsi="Verdana"/>
          <w:color w:val="000000"/>
          <w:sz w:val="20"/>
          <w:szCs w:val="20"/>
          <w:lang w:val="ru-RU" w:eastAsia="bg-BG"/>
        </w:rPr>
        <w:tab/>
        <w:t xml:space="preserve">ПРИЛОЖИМО ПРАВО </w:t>
      </w:r>
    </w:p>
    <w:p w14:paraId="421C44D5"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 xml:space="preserve">Към този договор ще се прилагат и той ще се тълкува съобразно разпоредбите на българското право. </w:t>
      </w:r>
    </w:p>
    <w:p w14:paraId="51898129" w14:textId="77777777" w:rsidR="00CD5D85" w:rsidRPr="00AB6A71"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23.</w:t>
      </w:r>
      <w:r w:rsidRPr="00AB6A71">
        <w:rPr>
          <w:rFonts w:ascii="Verdana" w:hAnsi="Verdana"/>
          <w:color w:val="000000"/>
          <w:sz w:val="20"/>
          <w:szCs w:val="20"/>
          <w:lang w:val="ru-RU" w:eastAsia="bg-BG"/>
        </w:rPr>
        <w:tab/>
        <w:t xml:space="preserve">ФОРС МАЖОР </w:t>
      </w:r>
    </w:p>
    <w:p w14:paraId="232CDD4F" w14:textId="77777777" w:rsidR="00CD5D85" w:rsidRDefault="00CD5D85" w:rsidP="00CD5D85">
      <w:pPr>
        <w:tabs>
          <w:tab w:val="left" w:pos="289"/>
          <w:tab w:val="left" w:pos="649"/>
          <w:tab w:val="left" w:pos="675"/>
          <w:tab w:val="left" w:pos="720"/>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23.1.</w:t>
      </w:r>
      <w:r w:rsidRPr="00AB6A71">
        <w:rPr>
          <w:rFonts w:ascii="Verdana" w:hAnsi="Verdana"/>
          <w:color w:val="000000"/>
          <w:sz w:val="20"/>
          <w:szCs w:val="20"/>
          <w:lang w:val="ru-RU" w:eastAsia="bg-BG"/>
        </w:rPr>
        <w:tab/>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B32EA42" w14:textId="77777777" w:rsidR="00CD5D85" w:rsidRPr="005934A4" w:rsidRDefault="00CD5D85" w:rsidP="00CD5D85">
      <w:pPr>
        <w:keepNext/>
        <w:tabs>
          <w:tab w:val="left" w:pos="567"/>
        </w:tabs>
        <w:spacing w:before="120" w:after="120"/>
        <w:jc w:val="both"/>
        <w:outlineLvl w:val="0"/>
        <w:rPr>
          <w:rFonts w:ascii="Verdana" w:hAnsi="Verdana"/>
          <w:b/>
          <w:bCs/>
          <w:sz w:val="20"/>
          <w:szCs w:val="20"/>
          <w:lang w:val="bg-BG"/>
        </w:rPr>
      </w:pPr>
      <w:r>
        <w:rPr>
          <w:b/>
          <w:bCs/>
          <w:sz w:val="22"/>
          <w:szCs w:val="22"/>
          <w:lang w:val="bg-BG"/>
        </w:rPr>
        <w:t>24</w:t>
      </w:r>
      <w:r w:rsidRPr="005934A4">
        <w:rPr>
          <w:rFonts w:ascii="Verdana" w:hAnsi="Verdana"/>
          <w:b/>
          <w:bCs/>
          <w:sz w:val="20"/>
          <w:szCs w:val="20"/>
          <w:lang w:val="bg-BG"/>
        </w:rPr>
        <w:t>. ЗАЩИТА НА ЛИЧНИТЕ ДАННИ</w:t>
      </w:r>
    </w:p>
    <w:p w14:paraId="3B518F30" w14:textId="77777777" w:rsidR="00CD5D85" w:rsidRPr="005934A4" w:rsidRDefault="00CD5D85" w:rsidP="00CD5D85">
      <w:pPr>
        <w:contextualSpacing/>
        <w:jc w:val="both"/>
        <w:rPr>
          <w:rFonts w:ascii="Verdana" w:hAnsi="Verdana"/>
          <w:sz w:val="20"/>
          <w:szCs w:val="20"/>
          <w:lang w:val="bg-BG"/>
        </w:rPr>
      </w:pPr>
      <w:r>
        <w:rPr>
          <w:rFonts w:ascii="Verdana" w:hAnsi="Verdana"/>
          <w:sz w:val="20"/>
          <w:szCs w:val="20"/>
          <w:lang w:val="bg-BG"/>
        </w:rPr>
        <w:t xml:space="preserve">24.1. </w:t>
      </w:r>
      <w:r w:rsidRPr="005934A4">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42EEFA88" w14:textId="77777777" w:rsidR="00CD5D85" w:rsidRPr="005934A4" w:rsidRDefault="00CD5D85" w:rsidP="00CD5D85">
      <w:pPr>
        <w:contextualSpacing/>
        <w:jc w:val="both"/>
        <w:rPr>
          <w:rFonts w:ascii="Verdana" w:hAnsi="Verdana"/>
          <w:sz w:val="20"/>
          <w:szCs w:val="20"/>
          <w:lang w:val="bg-BG"/>
        </w:rPr>
      </w:pPr>
      <w:r>
        <w:rPr>
          <w:rFonts w:ascii="Verdana" w:hAnsi="Verdana"/>
          <w:sz w:val="20"/>
          <w:szCs w:val="20"/>
          <w:lang w:val="bg-BG"/>
        </w:rPr>
        <w:t xml:space="preserve">24.2. </w:t>
      </w:r>
      <w:r w:rsidRPr="005934A4">
        <w:rPr>
          <w:rFonts w:ascii="Verdana" w:hAnsi="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650E01EE"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Във връзка с обработването на лични данни Изпълнителят е длъжен:</w:t>
      </w:r>
    </w:p>
    <w:p w14:paraId="656CEF16"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a) да обработва личните данни само по документирано нареждане на Възложителя;</w:t>
      </w:r>
    </w:p>
    <w:p w14:paraId="1F1D00DA"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6B66737"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EA26F6B"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lastRenderedPageBreak/>
        <w:t>г) да спазва условията за включване на друг обработващ лични данни;</w:t>
      </w:r>
    </w:p>
    <w:p w14:paraId="08990576"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1732C12"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6A6EB52F"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429B5A6"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3F2A7886" w14:textId="77777777" w:rsidR="00CD5D85" w:rsidRPr="005934A4" w:rsidRDefault="00CD5D85" w:rsidP="00CD5D85">
      <w:pPr>
        <w:ind w:left="360"/>
        <w:contextualSpacing/>
        <w:jc w:val="both"/>
        <w:rPr>
          <w:rFonts w:ascii="Verdana" w:hAnsi="Verdana"/>
          <w:sz w:val="20"/>
          <w:szCs w:val="20"/>
          <w:lang w:val="bg-BG"/>
        </w:rPr>
      </w:pPr>
      <w:r w:rsidRPr="005934A4">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5B5E70A3" w14:textId="77777777" w:rsidR="00CD5D85" w:rsidRDefault="00CD5D85" w:rsidP="00CD5D85">
      <w:pPr>
        <w:contextualSpacing/>
        <w:jc w:val="both"/>
        <w:rPr>
          <w:rFonts w:ascii="Verdana" w:hAnsi="Verdana"/>
          <w:sz w:val="20"/>
          <w:szCs w:val="20"/>
          <w:lang w:val="bg-BG"/>
        </w:rPr>
      </w:pPr>
      <w:r>
        <w:rPr>
          <w:rFonts w:ascii="Verdana" w:hAnsi="Verdana"/>
          <w:sz w:val="20"/>
          <w:szCs w:val="20"/>
          <w:lang w:val="bg-BG"/>
        </w:rPr>
        <w:t xml:space="preserve">24.3. </w:t>
      </w:r>
      <w:r w:rsidRPr="005934A4">
        <w:rPr>
          <w:rFonts w:ascii="Verdana" w:hAnsi="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511413C0" w14:textId="77777777" w:rsidR="00CD5D85" w:rsidRPr="005934A4" w:rsidRDefault="00CD5D85" w:rsidP="00CD5D85">
      <w:pPr>
        <w:contextualSpacing/>
        <w:jc w:val="both"/>
        <w:rPr>
          <w:rFonts w:ascii="Verdana" w:hAnsi="Verdana"/>
          <w:sz w:val="20"/>
          <w:szCs w:val="20"/>
          <w:lang w:val="bg-BG"/>
        </w:rPr>
      </w:pPr>
    </w:p>
    <w:p w14:paraId="0A46943B" w14:textId="77777777" w:rsidR="00CD5D85" w:rsidRPr="005934A4" w:rsidRDefault="00CD5D85" w:rsidP="00CD5D85">
      <w:pPr>
        <w:pStyle w:val="ListParagraph"/>
        <w:numPr>
          <w:ilvl w:val="0"/>
          <w:numId w:val="3"/>
        </w:numPr>
        <w:contextualSpacing/>
        <w:jc w:val="both"/>
        <w:rPr>
          <w:rFonts w:ascii="Verdana" w:hAnsi="Verdana"/>
          <w:b/>
          <w:sz w:val="20"/>
          <w:szCs w:val="20"/>
        </w:rPr>
      </w:pPr>
      <w:r w:rsidRPr="005934A4">
        <w:rPr>
          <w:rFonts w:ascii="Verdana" w:hAnsi="Verdana"/>
          <w:b/>
          <w:sz w:val="20"/>
          <w:szCs w:val="20"/>
        </w:rPr>
        <w:t>АНТИКОРУПЦИОННА КЛАЗУА</w:t>
      </w:r>
    </w:p>
    <w:p w14:paraId="50B148FD" w14:textId="77777777" w:rsidR="00CD5D85" w:rsidRPr="005934A4" w:rsidRDefault="00CD5D85" w:rsidP="00CD5D85">
      <w:pPr>
        <w:jc w:val="both"/>
        <w:rPr>
          <w:rFonts w:ascii="Verdana" w:hAnsi="Verdana"/>
          <w:sz w:val="20"/>
          <w:szCs w:val="20"/>
          <w:lang w:val="bg-BG"/>
        </w:rPr>
      </w:pPr>
      <w:r w:rsidRPr="005934A4">
        <w:rPr>
          <w:rFonts w:ascii="Verdana" w:hAnsi="Verdana"/>
          <w:sz w:val="20"/>
          <w:szCs w:val="20"/>
          <w:lang w:val="bg-BG"/>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3C49FC89" w14:textId="77777777" w:rsidR="00CD5D85" w:rsidRPr="005934A4" w:rsidRDefault="00CD5D85" w:rsidP="00CD5D85">
      <w:pPr>
        <w:jc w:val="both"/>
        <w:rPr>
          <w:rFonts w:ascii="Verdana" w:hAnsi="Verdana"/>
          <w:sz w:val="20"/>
          <w:szCs w:val="20"/>
          <w:lang w:val="bg-BG"/>
        </w:rPr>
      </w:pPr>
      <w:r w:rsidRPr="005934A4">
        <w:rPr>
          <w:rFonts w:ascii="Verdana" w:hAnsi="Verdana"/>
          <w:sz w:val="20"/>
          <w:szCs w:val="20"/>
          <w:lang w:val="bg-BG"/>
        </w:rPr>
        <w:t xml:space="preserve">Страните се задължават да внедрят и изпълняват всички необходими и разумни политики и мерки с цел предотвратяване на корупция. </w:t>
      </w:r>
    </w:p>
    <w:p w14:paraId="7D69D973" w14:textId="77777777" w:rsidR="00CD5D85" w:rsidRPr="005934A4" w:rsidRDefault="00CD5D85" w:rsidP="00CD5D85">
      <w:pPr>
        <w:jc w:val="both"/>
        <w:rPr>
          <w:rFonts w:ascii="Verdana" w:hAnsi="Verdana"/>
          <w:sz w:val="20"/>
          <w:szCs w:val="20"/>
          <w:lang w:val="bg-BG"/>
        </w:rPr>
      </w:pPr>
      <w:r w:rsidRPr="005934A4">
        <w:rPr>
          <w:rFonts w:ascii="Verdana" w:hAnsi="Verdana"/>
          <w:sz w:val="20"/>
          <w:szCs w:val="20"/>
          <w:lang w:val="bg-BG"/>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w:t>
      </w:r>
      <w:r w:rsidRPr="005934A4">
        <w:rPr>
          <w:rFonts w:ascii="Verdana" w:hAnsi="Verdana"/>
          <w:sz w:val="20"/>
          <w:szCs w:val="20"/>
          <w:lang w:val="bg-BG"/>
        </w:rPr>
        <w:lastRenderedPageBreak/>
        <w:t xml:space="preserve">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60C80E21" w14:textId="77777777" w:rsidR="00CD5D85" w:rsidRPr="005934A4" w:rsidRDefault="00CD5D85" w:rsidP="00CD5D85">
      <w:pPr>
        <w:jc w:val="both"/>
        <w:rPr>
          <w:rFonts w:ascii="Verdana" w:hAnsi="Verdana"/>
          <w:sz w:val="20"/>
          <w:szCs w:val="20"/>
          <w:lang w:val="bg-BG"/>
        </w:rPr>
      </w:pPr>
      <w:r w:rsidRPr="005934A4">
        <w:rPr>
          <w:rFonts w:ascii="Verdana" w:hAnsi="Verdana"/>
          <w:sz w:val="20"/>
          <w:szCs w:val="20"/>
          <w:lang w:val="bg-BG"/>
        </w:rPr>
        <w:t xml:space="preserve">Изпълнителят приема да уведомява Възложителя за всяко нарушаване на условие от този член в разумен срок.   </w:t>
      </w:r>
    </w:p>
    <w:p w14:paraId="75D303D7" w14:textId="77777777" w:rsidR="00CD5D85" w:rsidRPr="005934A4" w:rsidRDefault="00CD5D85" w:rsidP="00CD5D85">
      <w:pPr>
        <w:jc w:val="both"/>
        <w:rPr>
          <w:rFonts w:ascii="Verdana" w:hAnsi="Verdana"/>
          <w:sz w:val="20"/>
          <w:szCs w:val="20"/>
          <w:lang w:val="bg-BG"/>
        </w:rPr>
      </w:pPr>
      <w:r w:rsidRPr="005934A4">
        <w:rPr>
          <w:rFonts w:ascii="Verdana" w:hAnsi="Verdana"/>
          <w:sz w:val="20"/>
          <w:szCs w:val="20"/>
          <w:lang w:val="bg-BG"/>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3B4758F9" w14:textId="523CA107" w:rsidR="00CD5D85" w:rsidRPr="005934A4" w:rsidRDefault="00CD5D85" w:rsidP="00CD5D85">
      <w:pPr>
        <w:numPr>
          <w:ilvl w:val="0"/>
          <w:numId w:val="2"/>
        </w:numPr>
        <w:jc w:val="both"/>
        <w:rPr>
          <w:rFonts w:ascii="Verdana" w:hAnsi="Verdana"/>
          <w:sz w:val="20"/>
          <w:szCs w:val="20"/>
          <w:lang w:val="bg-BG"/>
        </w:rPr>
      </w:pPr>
      <w:r w:rsidRPr="005934A4">
        <w:rPr>
          <w:rFonts w:ascii="Verdana" w:hAnsi="Verdana"/>
          <w:sz w:val="20"/>
          <w:szCs w:val="20"/>
          <w:lang w:val="bg-BG"/>
        </w:rPr>
        <w:t xml:space="preserve">Възложителят има право да </w:t>
      </w:r>
      <w:r w:rsidR="005824B9">
        <w:rPr>
          <w:rFonts w:ascii="Verdana" w:hAnsi="Verdana"/>
          <w:sz w:val="20"/>
          <w:szCs w:val="20"/>
          <w:lang w:val="bg-BG"/>
        </w:rPr>
        <w:t>прекрати</w:t>
      </w:r>
      <w:r w:rsidR="005824B9" w:rsidRPr="005934A4">
        <w:rPr>
          <w:rFonts w:ascii="Verdana" w:hAnsi="Verdana"/>
          <w:sz w:val="20"/>
          <w:szCs w:val="20"/>
          <w:lang w:val="bg-BG"/>
        </w:rPr>
        <w:t xml:space="preserve"> </w:t>
      </w:r>
      <w:r w:rsidRPr="005934A4">
        <w:rPr>
          <w:rFonts w:ascii="Verdana" w:hAnsi="Verdana"/>
          <w:sz w:val="20"/>
          <w:szCs w:val="20"/>
          <w:lang w:val="bg-BG"/>
        </w:rPr>
        <w:t xml:space="preserve">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3B2D2AB0" w14:textId="77777777" w:rsidR="00CD5D85" w:rsidRPr="005934A4" w:rsidRDefault="00CD5D85" w:rsidP="00CD5D85">
      <w:pPr>
        <w:numPr>
          <w:ilvl w:val="0"/>
          <w:numId w:val="2"/>
        </w:numPr>
        <w:jc w:val="both"/>
        <w:rPr>
          <w:rFonts w:ascii="Verdana" w:hAnsi="Verdana"/>
          <w:sz w:val="20"/>
          <w:szCs w:val="20"/>
          <w:lang w:val="bg-BG"/>
        </w:rPr>
      </w:pPr>
      <w:r w:rsidRPr="005934A4">
        <w:rPr>
          <w:rFonts w:ascii="Verdana" w:hAnsi="Verdana"/>
          <w:sz w:val="20"/>
          <w:szCs w:val="20"/>
          <w:lang w:val="bg-BG"/>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4ECB80CC" w14:textId="77777777" w:rsidR="00CD5D85" w:rsidRPr="005934A4" w:rsidRDefault="00CD5D85" w:rsidP="00CD5D85">
      <w:pPr>
        <w:jc w:val="both"/>
        <w:rPr>
          <w:rFonts w:ascii="Verdana" w:hAnsi="Verdana"/>
          <w:sz w:val="20"/>
          <w:szCs w:val="20"/>
          <w:lang w:val="bg-BG"/>
        </w:rPr>
      </w:pPr>
      <w:r w:rsidRPr="005934A4">
        <w:rPr>
          <w:rFonts w:ascii="Verdana" w:hAnsi="Verdana"/>
          <w:sz w:val="20"/>
          <w:szCs w:val="20"/>
          <w:lang w:val="bg-BG"/>
        </w:rPr>
        <w:t xml:space="preserve">Ако Изпълнителят наруши някое условие на настоящия раздел: </w:t>
      </w:r>
    </w:p>
    <w:p w14:paraId="7018EA4C" w14:textId="77777777" w:rsidR="00CD5D85" w:rsidRPr="005934A4" w:rsidRDefault="00CD5D85" w:rsidP="00CD5D85">
      <w:pPr>
        <w:numPr>
          <w:ilvl w:val="0"/>
          <w:numId w:val="1"/>
        </w:numPr>
        <w:jc w:val="both"/>
        <w:rPr>
          <w:rFonts w:ascii="Verdana" w:hAnsi="Verdana"/>
          <w:sz w:val="20"/>
          <w:szCs w:val="20"/>
          <w:lang w:val="bg-BG"/>
        </w:rPr>
      </w:pPr>
      <w:r w:rsidRPr="005934A4">
        <w:rPr>
          <w:rFonts w:ascii="Verdana" w:hAnsi="Verdana"/>
          <w:sz w:val="20"/>
          <w:szCs w:val="20"/>
          <w:lang w:val="bg-BG"/>
        </w:rPr>
        <w:t xml:space="preserve">Възложителят може незабавно да прекрати този Договор без предизвестие и без да има каквито и да било задължения. </w:t>
      </w:r>
    </w:p>
    <w:p w14:paraId="06E15DCC" w14:textId="77777777" w:rsidR="00CD5D85" w:rsidRPr="005934A4" w:rsidRDefault="00CD5D85" w:rsidP="00CD5D85">
      <w:pPr>
        <w:numPr>
          <w:ilvl w:val="0"/>
          <w:numId w:val="1"/>
        </w:numPr>
        <w:jc w:val="both"/>
        <w:rPr>
          <w:rFonts w:ascii="Verdana" w:hAnsi="Verdana"/>
          <w:sz w:val="20"/>
          <w:szCs w:val="20"/>
          <w:lang w:val="bg-BG"/>
        </w:rPr>
      </w:pPr>
      <w:r w:rsidRPr="005934A4">
        <w:rPr>
          <w:rFonts w:ascii="Verdana" w:hAnsi="Verdana"/>
          <w:sz w:val="20"/>
          <w:szCs w:val="20"/>
          <w:lang w:val="bg-BG"/>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0ED81C13" w14:textId="77777777" w:rsidR="00CD5D85" w:rsidRPr="00AB6A71" w:rsidRDefault="00CD5D85" w:rsidP="00CD5D85">
      <w:pPr>
        <w:tabs>
          <w:tab w:val="left" w:pos="289"/>
          <w:tab w:val="left" w:pos="649"/>
          <w:tab w:val="left" w:pos="675"/>
        </w:tabs>
        <w:suppressAutoHyphens/>
        <w:spacing w:before="113" w:after="113"/>
        <w:ind w:left="289" w:firstLine="11"/>
        <w:jc w:val="both"/>
        <w:rPr>
          <w:rFonts w:ascii="Verdana" w:hAnsi="Verdana"/>
          <w:color w:val="000000"/>
          <w:sz w:val="20"/>
          <w:szCs w:val="20"/>
          <w:lang w:val="ru-RU" w:eastAsia="bg-BG"/>
        </w:rPr>
      </w:pPr>
      <w:r w:rsidRPr="00AB6A71">
        <w:rPr>
          <w:rFonts w:ascii="Verdana" w:hAnsi="Verdana"/>
          <w:color w:val="000000"/>
          <w:sz w:val="20"/>
          <w:szCs w:val="20"/>
          <w:lang w:val="ru-RU" w:eastAsia="bg-BG"/>
        </w:rPr>
        <w:t>Страните трябва да направят това уведомление до 3 (три) дни от настъпването на обстоятелствата.</w:t>
      </w:r>
    </w:p>
    <w:p w14:paraId="13B9CAE3" w14:textId="77A748D9" w:rsidR="00CD5D85" w:rsidRPr="00AB6A71" w:rsidRDefault="00CD5D85" w:rsidP="00CD5D85">
      <w:pPr>
        <w:widowControl w:val="0"/>
        <w:suppressAutoHyphens/>
        <w:ind w:right="-1" w:firstLine="567"/>
        <w:jc w:val="both"/>
        <w:rPr>
          <w:rFonts w:ascii="Verdana" w:hAnsi="Verdana"/>
          <w:sz w:val="20"/>
          <w:szCs w:val="20"/>
          <w:lang w:val="bg-BG" w:eastAsia="bg-BG"/>
        </w:rPr>
      </w:pPr>
      <w:r w:rsidRPr="00AB6A71">
        <w:rPr>
          <w:rFonts w:ascii="Verdana" w:hAnsi="Verdana"/>
          <w:b/>
          <w:bCs/>
          <w:color w:val="000000"/>
          <w:sz w:val="20"/>
          <w:szCs w:val="20"/>
          <w:lang w:val="bg-BG" w:eastAsia="bg-BG"/>
        </w:rPr>
        <w:t>На ВЪЗЛОЖИТЕЛЯ</w:t>
      </w:r>
      <w:r w:rsidRPr="00AB6A71">
        <w:rPr>
          <w:rFonts w:ascii="Verdana" w:hAnsi="Verdana"/>
          <w:bCs/>
          <w:color w:val="000000"/>
          <w:sz w:val="20"/>
          <w:szCs w:val="20"/>
          <w:lang w:val="bg-BG" w:eastAsia="bg-BG"/>
        </w:rPr>
        <w:t xml:space="preserve">: </w:t>
      </w:r>
      <w:r w:rsidRPr="00AB6A71">
        <w:rPr>
          <w:rFonts w:ascii="Verdana" w:hAnsi="Verdana"/>
          <w:color w:val="000000"/>
          <w:sz w:val="20"/>
          <w:szCs w:val="20"/>
          <w:lang w:val="bg-BG" w:eastAsia="bg-BG"/>
        </w:rPr>
        <w:t>град София,</w:t>
      </w:r>
      <w:r>
        <w:rPr>
          <w:rFonts w:ascii="Verdana" w:hAnsi="Verdana"/>
          <w:color w:val="000000"/>
          <w:sz w:val="20"/>
          <w:szCs w:val="20"/>
          <w:lang w:val="bg-BG" w:eastAsia="bg-BG"/>
        </w:rPr>
        <w:t xml:space="preserve"> </w:t>
      </w:r>
      <w:r w:rsidRPr="00AB6A71">
        <w:rPr>
          <w:rFonts w:ascii="Verdana" w:hAnsi="Verdana"/>
          <w:color w:val="000000"/>
          <w:sz w:val="20"/>
          <w:szCs w:val="20"/>
          <w:lang w:val="bg-BG" w:eastAsia="bg-BG"/>
        </w:rPr>
        <w:t>кв. Бенковски, СПСОВ Кубратово</w:t>
      </w:r>
      <w:r w:rsidRPr="00AB6A71">
        <w:rPr>
          <w:rFonts w:ascii="Verdana" w:hAnsi="Verdana"/>
          <w:sz w:val="20"/>
          <w:szCs w:val="20"/>
          <w:lang w:val="bg-BG" w:eastAsia="bg-BG"/>
        </w:rPr>
        <w:t xml:space="preserve">; Контролиращ служител: </w:t>
      </w:r>
      <w:r w:rsidR="0041156D">
        <w:rPr>
          <w:rFonts w:ascii="Verdana" w:hAnsi="Verdana"/>
          <w:sz w:val="20"/>
          <w:szCs w:val="20"/>
          <w:lang w:val="en-US" w:eastAsia="bg-BG"/>
        </w:rPr>
        <w:t>………………………</w:t>
      </w:r>
      <w:r>
        <w:rPr>
          <w:rFonts w:ascii="Verdana" w:hAnsi="Verdana"/>
          <w:sz w:val="20"/>
          <w:szCs w:val="20"/>
          <w:lang w:val="bg-BG" w:eastAsia="bg-BG"/>
        </w:rPr>
        <w:t>, тел</w:t>
      </w:r>
      <w:r w:rsidR="0041156D">
        <w:rPr>
          <w:rFonts w:ascii="Verdana" w:hAnsi="Verdana"/>
          <w:sz w:val="20"/>
          <w:szCs w:val="20"/>
          <w:lang w:val="bg-BG" w:eastAsia="bg-BG"/>
        </w:rPr>
        <w:t>…</w:t>
      </w:r>
      <w:r w:rsidR="0041156D">
        <w:rPr>
          <w:rFonts w:ascii="Verdana" w:hAnsi="Verdana"/>
          <w:sz w:val="20"/>
          <w:szCs w:val="20"/>
          <w:lang w:val="en-US" w:eastAsia="bg-BG"/>
        </w:rPr>
        <w:t>…………………..</w:t>
      </w:r>
      <w:bookmarkStart w:id="8" w:name="_GoBack"/>
      <w:bookmarkEnd w:id="8"/>
      <w:r>
        <w:rPr>
          <w:rFonts w:ascii="Verdana" w:hAnsi="Verdana"/>
          <w:sz w:val="20"/>
          <w:szCs w:val="20"/>
          <w:lang w:val="bg-BG" w:eastAsia="bg-BG"/>
        </w:rPr>
        <w:t>.</w:t>
      </w:r>
    </w:p>
    <w:p w14:paraId="59A932F7" w14:textId="77777777" w:rsidR="00CD5D85" w:rsidRPr="00AB6A71" w:rsidRDefault="00CD5D85" w:rsidP="00CD5D85">
      <w:pPr>
        <w:widowControl w:val="0"/>
        <w:suppressAutoHyphens/>
        <w:ind w:right="-1" w:firstLine="567"/>
        <w:jc w:val="both"/>
        <w:rPr>
          <w:rFonts w:ascii="Verdana" w:hAnsi="Verdana"/>
          <w:b/>
          <w:bCs/>
          <w:sz w:val="20"/>
          <w:szCs w:val="20"/>
          <w:lang w:val="bg-BG" w:eastAsia="bg-BG"/>
        </w:rPr>
      </w:pPr>
    </w:p>
    <w:p w14:paraId="4B151907" w14:textId="77777777" w:rsidR="00CD5D85" w:rsidRPr="00AB6A71" w:rsidRDefault="00CD5D85" w:rsidP="00CD5D85">
      <w:pPr>
        <w:widowControl w:val="0"/>
        <w:suppressAutoHyphens/>
        <w:ind w:right="-1" w:firstLine="567"/>
        <w:jc w:val="both"/>
        <w:rPr>
          <w:rFonts w:ascii="Verdana" w:hAnsi="Verdana"/>
          <w:color w:val="000000"/>
          <w:sz w:val="20"/>
          <w:szCs w:val="20"/>
          <w:lang w:val="bg-BG" w:eastAsia="bg-BG"/>
        </w:rPr>
      </w:pPr>
      <w:r w:rsidRPr="00AB6A71">
        <w:rPr>
          <w:rFonts w:ascii="Verdana" w:hAnsi="Verdana"/>
          <w:b/>
          <w:bCs/>
          <w:sz w:val="20"/>
          <w:szCs w:val="20"/>
          <w:lang w:val="bg-BG" w:eastAsia="bg-BG"/>
        </w:rPr>
        <w:t>На ДОСТАВЧИК</w:t>
      </w:r>
      <w:r w:rsidRPr="00AB6A71">
        <w:rPr>
          <w:rFonts w:ascii="Verdana" w:hAnsi="Verdana"/>
          <w:bCs/>
          <w:sz w:val="20"/>
          <w:szCs w:val="20"/>
          <w:lang w:val="bg-BG" w:eastAsia="bg-BG"/>
        </w:rPr>
        <w:t>:</w:t>
      </w:r>
      <w:r w:rsidRPr="00AB6A71">
        <w:rPr>
          <w:rFonts w:ascii="Verdana" w:hAnsi="Verdana"/>
          <w:b/>
          <w:sz w:val="20"/>
          <w:szCs w:val="20"/>
          <w:lang w:val="bg-BG" w:eastAsia="bg-BG"/>
        </w:rPr>
        <w:t xml:space="preserve"> адрес</w:t>
      </w:r>
      <w:r w:rsidRPr="00AB6A71">
        <w:rPr>
          <w:rFonts w:ascii="Verdana" w:hAnsi="Verdana"/>
          <w:sz w:val="20"/>
          <w:szCs w:val="20"/>
          <w:lang w:val="bg-BG" w:eastAsia="bg-BG"/>
        </w:rPr>
        <w:t>:……………………………………</w:t>
      </w:r>
      <w:r w:rsidRPr="00AB6A71">
        <w:rPr>
          <w:rFonts w:ascii="Verdana" w:hAnsi="Verdana"/>
          <w:bCs/>
          <w:sz w:val="20"/>
          <w:szCs w:val="20"/>
          <w:lang w:val="bg-BG" w:eastAsia="bg-BG"/>
        </w:rPr>
        <w:t xml:space="preserve">; Контролиращ служител: </w:t>
      </w:r>
      <w:r w:rsidRPr="00AB6A71">
        <w:rPr>
          <w:rFonts w:ascii="Verdana" w:hAnsi="Verdana"/>
          <w:bCs/>
          <w:color w:val="000000"/>
          <w:sz w:val="20"/>
          <w:szCs w:val="20"/>
          <w:lang w:val="bg-BG" w:eastAsia="bg-BG"/>
        </w:rPr>
        <w:t>……………………. .на длъжност</w:t>
      </w:r>
      <w:r w:rsidRPr="00AB6A71">
        <w:rPr>
          <w:rFonts w:ascii="Verdana" w:hAnsi="Verdana"/>
          <w:color w:val="000000"/>
          <w:sz w:val="20"/>
          <w:szCs w:val="20"/>
          <w:lang w:val="bg-BG" w:eastAsia="bg-BG"/>
        </w:rPr>
        <w:t>, тел. ………………  , факс:……………………. e-mail:………………………….</w:t>
      </w:r>
    </w:p>
    <w:p w14:paraId="036DFF95" w14:textId="77777777" w:rsidR="00CD5D85" w:rsidRPr="00AB6A71" w:rsidRDefault="00CD5D85" w:rsidP="00CD5D85">
      <w:pPr>
        <w:tabs>
          <w:tab w:val="left" w:pos="1192"/>
          <w:tab w:val="left" w:pos="1552"/>
          <w:tab w:val="left" w:pos="1578"/>
        </w:tabs>
        <w:suppressAutoHyphens/>
        <w:spacing w:before="113" w:after="113"/>
        <w:ind w:left="341"/>
        <w:jc w:val="both"/>
        <w:rPr>
          <w:rFonts w:ascii="Verdana" w:hAnsi="Verdana"/>
          <w:sz w:val="20"/>
          <w:szCs w:val="20"/>
          <w:lang w:val="bg-BG" w:eastAsia="bg-BG"/>
        </w:rPr>
      </w:pPr>
    </w:p>
    <w:p w14:paraId="2DF2A908" w14:textId="77777777" w:rsidR="00CD5D85" w:rsidRPr="00AB6A71" w:rsidRDefault="00CD5D85" w:rsidP="00CD5D85">
      <w:pPr>
        <w:tabs>
          <w:tab w:val="left" w:pos="1192"/>
          <w:tab w:val="left" w:pos="1552"/>
          <w:tab w:val="left" w:pos="1578"/>
        </w:tabs>
        <w:suppressAutoHyphens/>
        <w:spacing w:before="113" w:after="113"/>
        <w:ind w:left="341"/>
        <w:jc w:val="both"/>
        <w:rPr>
          <w:rFonts w:ascii="Verdana" w:hAnsi="Verdana"/>
          <w:sz w:val="20"/>
          <w:szCs w:val="20"/>
          <w:lang w:val="bg-BG" w:eastAsia="bg-BG"/>
        </w:rPr>
      </w:pPr>
      <w:r w:rsidRPr="00AB6A71">
        <w:rPr>
          <w:rFonts w:ascii="Verdana" w:hAnsi="Verdana"/>
          <w:b/>
          <w:color w:val="000000"/>
          <w:sz w:val="20"/>
          <w:szCs w:val="20"/>
          <w:lang w:val="bg-BG" w:eastAsia="bg-BG"/>
        </w:rPr>
        <w:t>ВЪЗЛОЖИТЕЛ</w:t>
      </w:r>
      <w:r w:rsidRPr="00AB6A71">
        <w:rPr>
          <w:rFonts w:ascii="Verdana" w:hAnsi="Verdana"/>
          <w:b/>
          <w:color w:val="000000"/>
          <w:sz w:val="20"/>
          <w:szCs w:val="20"/>
          <w:lang w:val="bg-BG" w:eastAsia="bg-BG"/>
        </w:rPr>
        <w:tab/>
      </w:r>
      <w:r w:rsidRPr="00AB6A71">
        <w:rPr>
          <w:rFonts w:ascii="Verdana" w:hAnsi="Verdana"/>
          <w:b/>
          <w:color w:val="000000"/>
          <w:sz w:val="20"/>
          <w:szCs w:val="20"/>
          <w:lang w:val="bg-BG" w:eastAsia="bg-BG"/>
        </w:rPr>
        <w:tab/>
      </w:r>
      <w:r w:rsidRPr="00AB6A71">
        <w:rPr>
          <w:rFonts w:ascii="Verdana" w:hAnsi="Verdana"/>
          <w:b/>
          <w:color w:val="000000"/>
          <w:sz w:val="20"/>
          <w:szCs w:val="20"/>
          <w:lang w:val="bg-BG" w:eastAsia="bg-BG"/>
        </w:rPr>
        <w:tab/>
      </w:r>
      <w:r w:rsidRPr="00AB6A71">
        <w:rPr>
          <w:rFonts w:ascii="Verdana" w:hAnsi="Verdana"/>
          <w:b/>
          <w:color w:val="000000"/>
          <w:sz w:val="20"/>
          <w:szCs w:val="20"/>
          <w:lang w:val="bg-BG" w:eastAsia="bg-BG"/>
        </w:rPr>
        <w:tab/>
      </w:r>
      <w:r w:rsidRPr="00AB6A71">
        <w:rPr>
          <w:rFonts w:ascii="Verdana" w:hAnsi="Verdana"/>
          <w:b/>
          <w:color w:val="000000"/>
          <w:sz w:val="20"/>
          <w:szCs w:val="20"/>
          <w:lang w:val="bg-BG" w:eastAsia="bg-BG"/>
        </w:rPr>
        <w:tab/>
      </w:r>
      <w:r w:rsidRPr="00AB6A71">
        <w:rPr>
          <w:rFonts w:ascii="Verdana" w:hAnsi="Verdana"/>
          <w:b/>
          <w:color w:val="000000"/>
          <w:sz w:val="20"/>
          <w:szCs w:val="20"/>
          <w:lang w:val="bg-BG" w:eastAsia="bg-BG"/>
        </w:rPr>
        <w:tab/>
        <w:t xml:space="preserve"> ДОСТАВЧИК</w:t>
      </w:r>
    </w:p>
    <w:p w14:paraId="514B70B2" w14:textId="77777777" w:rsidR="00CD5D85" w:rsidRPr="00AB6A71" w:rsidRDefault="00CD5D85" w:rsidP="00CD5D85">
      <w:pPr>
        <w:widowControl w:val="0"/>
        <w:suppressAutoHyphens/>
        <w:spacing w:before="113" w:after="113"/>
        <w:ind w:firstLine="341"/>
        <w:jc w:val="both"/>
        <w:rPr>
          <w:rFonts w:ascii="Verdana" w:hAnsi="Verdana"/>
          <w:color w:val="000000"/>
          <w:sz w:val="20"/>
          <w:szCs w:val="20"/>
          <w:lang w:val="bg-BG" w:eastAsia="bg-BG"/>
        </w:rPr>
      </w:pPr>
      <w:r w:rsidRPr="00AB6A71">
        <w:rPr>
          <w:rFonts w:ascii="Verdana" w:hAnsi="Verdana"/>
          <w:color w:val="000000"/>
          <w:sz w:val="20"/>
          <w:szCs w:val="20"/>
          <w:lang w:val="bg-BG" w:eastAsia="bg-BG"/>
        </w:rPr>
        <w:t>…………………………….</w:t>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r>
      <w:r>
        <w:rPr>
          <w:rFonts w:ascii="Verdana" w:hAnsi="Verdana"/>
          <w:color w:val="000000"/>
          <w:sz w:val="20"/>
          <w:szCs w:val="20"/>
          <w:lang w:val="bg-BG" w:eastAsia="bg-BG"/>
        </w:rPr>
        <w:t xml:space="preserve">           </w:t>
      </w:r>
      <w:r w:rsidRPr="00AB6A71">
        <w:rPr>
          <w:rFonts w:ascii="Verdana" w:hAnsi="Verdana"/>
          <w:color w:val="000000"/>
          <w:sz w:val="20"/>
          <w:szCs w:val="20"/>
          <w:lang w:val="bg-BG" w:eastAsia="bg-BG"/>
        </w:rPr>
        <w:t>……………………………….</w:t>
      </w:r>
    </w:p>
    <w:p w14:paraId="562F3FDE" w14:textId="77777777" w:rsidR="00CD5D85" w:rsidRPr="00AB6A71" w:rsidRDefault="00CD5D85" w:rsidP="00CD5D85">
      <w:pPr>
        <w:widowControl w:val="0"/>
        <w:suppressAutoHyphens/>
        <w:spacing w:before="113" w:after="113"/>
        <w:ind w:firstLine="341"/>
        <w:jc w:val="both"/>
        <w:rPr>
          <w:rFonts w:ascii="Verdana" w:hAnsi="Verdana"/>
          <w:color w:val="000000"/>
          <w:sz w:val="20"/>
          <w:szCs w:val="20"/>
          <w:lang w:val="bg-BG" w:eastAsia="bg-BG"/>
        </w:rPr>
      </w:pPr>
      <w:r w:rsidRPr="00AB6A71">
        <w:rPr>
          <w:rFonts w:ascii="Verdana" w:hAnsi="Verdana"/>
          <w:color w:val="000000"/>
          <w:sz w:val="20"/>
          <w:szCs w:val="20"/>
          <w:lang w:val="bg-BG" w:eastAsia="bg-BG"/>
        </w:rPr>
        <w:t>/…………………………../</w:t>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t xml:space="preserve">          </w:t>
      </w:r>
      <w:r>
        <w:rPr>
          <w:rFonts w:ascii="Verdana" w:hAnsi="Verdana"/>
          <w:color w:val="000000"/>
          <w:sz w:val="20"/>
          <w:szCs w:val="20"/>
          <w:lang w:val="bg-BG" w:eastAsia="bg-BG"/>
        </w:rPr>
        <w:t xml:space="preserve">          </w:t>
      </w:r>
      <w:r w:rsidRPr="00AB6A71">
        <w:rPr>
          <w:rFonts w:ascii="Verdana" w:hAnsi="Verdana"/>
          <w:color w:val="000000"/>
          <w:sz w:val="20"/>
          <w:szCs w:val="20"/>
          <w:lang w:val="bg-BG" w:eastAsia="bg-BG"/>
        </w:rPr>
        <w:t xml:space="preserve"> /…………………./</w:t>
      </w:r>
    </w:p>
    <w:p w14:paraId="6DB2145E" w14:textId="77777777" w:rsidR="00CD5D85" w:rsidRPr="00AB6A71" w:rsidRDefault="00CD5D85" w:rsidP="00CD5D85">
      <w:pPr>
        <w:widowControl w:val="0"/>
        <w:suppressAutoHyphens/>
        <w:spacing w:before="113" w:after="113"/>
        <w:jc w:val="both"/>
        <w:rPr>
          <w:rFonts w:ascii="Verdana" w:hAnsi="Verdana"/>
          <w:color w:val="000000"/>
          <w:sz w:val="20"/>
          <w:szCs w:val="20"/>
          <w:lang w:val="ru-RU" w:eastAsia="bg-BG"/>
        </w:rPr>
      </w:pPr>
      <w:r>
        <w:rPr>
          <w:rFonts w:ascii="Verdana" w:hAnsi="Verdana"/>
          <w:color w:val="000000"/>
          <w:sz w:val="20"/>
          <w:szCs w:val="20"/>
          <w:lang w:val="bg-BG" w:eastAsia="bg-BG"/>
        </w:rPr>
        <w:t xml:space="preserve">      Изпълнителен директор</w:t>
      </w:r>
      <w:r>
        <w:rPr>
          <w:rFonts w:ascii="Verdana" w:hAnsi="Verdana"/>
          <w:color w:val="000000"/>
          <w:sz w:val="20"/>
          <w:szCs w:val="20"/>
          <w:lang w:val="bg-BG" w:eastAsia="bg-BG"/>
        </w:rPr>
        <w:tab/>
      </w:r>
      <w:r>
        <w:rPr>
          <w:rFonts w:ascii="Verdana" w:hAnsi="Verdana"/>
          <w:color w:val="000000"/>
          <w:sz w:val="20"/>
          <w:szCs w:val="20"/>
          <w:lang w:val="bg-BG" w:eastAsia="bg-BG"/>
        </w:rPr>
        <w:tab/>
      </w:r>
      <w:r>
        <w:rPr>
          <w:rFonts w:ascii="Verdana" w:hAnsi="Verdana"/>
          <w:color w:val="000000"/>
          <w:sz w:val="20"/>
          <w:szCs w:val="20"/>
          <w:lang w:val="bg-BG" w:eastAsia="bg-BG"/>
        </w:rPr>
        <w:tab/>
      </w:r>
      <w:r>
        <w:rPr>
          <w:rFonts w:ascii="Verdana" w:hAnsi="Verdana"/>
          <w:color w:val="000000"/>
          <w:sz w:val="20"/>
          <w:szCs w:val="20"/>
          <w:lang w:val="bg-BG" w:eastAsia="bg-BG"/>
        </w:rPr>
        <w:tab/>
      </w:r>
      <w:r w:rsidRPr="00AB6A71">
        <w:rPr>
          <w:rFonts w:ascii="Verdana" w:hAnsi="Verdana"/>
          <w:color w:val="000000"/>
          <w:sz w:val="20"/>
          <w:szCs w:val="20"/>
          <w:lang w:val="bg-BG" w:eastAsia="bg-BG"/>
        </w:rPr>
        <w:t>…………………….</w:t>
      </w:r>
    </w:p>
    <w:p w14:paraId="63C4497D" w14:textId="77777777" w:rsidR="00CD5D85" w:rsidRPr="00AB6A71" w:rsidRDefault="00CD5D85" w:rsidP="00CD5D85">
      <w:pPr>
        <w:widowControl w:val="0"/>
        <w:suppressAutoHyphens/>
        <w:spacing w:before="113" w:after="113"/>
        <w:ind w:firstLine="341"/>
        <w:jc w:val="both"/>
        <w:rPr>
          <w:rFonts w:ascii="Verdana" w:hAnsi="Verdana"/>
          <w:color w:val="000000"/>
          <w:sz w:val="20"/>
          <w:szCs w:val="20"/>
          <w:lang w:val="ru-RU" w:eastAsia="bg-BG"/>
        </w:rPr>
      </w:pPr>
      <w:r w:rsidRPr="00AB6A71">
        <w:rPr>
          <w:rFonts w:ascii="Verdana" w:hAnsi="Verdana"/>
          <w:color w:val="000000"/>
          <w:sz w:val="20"/>
          <w:szCs w:val="20"/>
          <w:lang w:val="bg-BG" w:eastAsia="bg-BG"/>
        </w:rPr>
        <w:t xml:space="preserve">“Софийска вода” АД </w:t>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r>
      <w:r w:rsidRPr="00AB6A71">
        <w:rPr>
          <w:rFonts w:ascii="Verdana" w:hAnsi="Verdana"/>
          <w:color w:val="000000"/>
          <w:sz w:val="20"/>
          <w:szCs w:val="20"/>
          <w:lang w:val="bg-BG" w:eastAsia="bg-BG"/>
        </w:rPr>
        <w:tab/>
        <w:t>………………………………</w:t>
      </w:r>
    </w:p>
    <w:p w14:paraId="7C443D9D" w14:textId="77777777" w:rsidR="00CC624F" w:rsidRPr="0041156D" w:rsidRDefault="00CC624F">
      <w:pPr>
        <w:rPr>
          <w:lang w:val="ru-RU"/>
        </w:rPr>
      </w:pPr>
    </w:p>
    <w:sectPr w:rsidR="00CC624F" w:rsidRPr="0041156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E039A" w14:textId="77777777" w:rsidR="0010278C" w:rsidRDefault="0010278C" w:rsidP="00133D4A">
      <w:r>
        <w:separator/>
      </w:r>
    </w:p>
  </w:endnote>
  <w:endnote w:type="continuationSeparator" w:id="0">
    <w:p w14:paraId="1CD70740" w14:textId="77777777" w:rsidR="0010278C" w:rsidRDefault="0010278C" w:rsidP="00133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6079695"/>
      <w:docPartObj>
        <w:docPartGallery w:val="Page Numbers (Bottom of Page)"/>
        <w:docPartUnique/>
      </w:docPartObj>
    </w:sdtPr>
    <w:sdtEndPr>
      <w:rPr>
        <w:noProof/>
      </w:rPr>
    </w:sdtEndPr>
    <w:sdtContent>
      <w:p w14:paraId="22DD62CA" w14:textId="5D417E8C" w:rsidR="0010278C" w:rsidRDefault="0010278C">
        <w:pPr>
          <w:pStyle w:val="Footer"/>
          <w:jc w:val="right"/>
        </w:pPr>
        <w:r>
          <w:fldChar w:fldCharType="begin"/>
        </w:r>
        <w:r>
          <w:instrText xml:space="preserve"> PAGE   \* MERGEFORMAT </w:instrText>
        </w:r>
        <w:r>
          <w:fldChar w:fldCharType="separate"/>
        </w:r>
        <w:r w:rsidR="0041156D">
          <w:rPr>
            <w:noProof/>
          </w:rPr>
          <w:t>2</w:t>
        </w:r>
        <w:r>
          <w:rPr>
            <w:noProof/>
          </w:rPr>
          <w:fldChar w:fldCharType="end"/>
        </w:r>
      </w:p>
    </w:sdtContent>
  </w:sdt>
  <w:p w14:paraId="0D176244" w14:textId="77777777" w:rsidR="0010278C" w:rsidRDefault="0010278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C7435" w14:textId="77777777" w:rsidR="0010278C" w:rsidRDefault="0010278C" w:rsidP="00133D4A">
      <w:r>
        <w:separator/>
      </w:r>
    </w:p>
  </w:footnote>
  <w:footnote w:type="continuationSeparator" w:id="0">
    <w:p w14:paraId="12D8C432" w14:textId="77777777" w:rsidR="0010278C" w:rsidRDefault="0010278C" w:rsidP="00133D4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E311E"/>
    <w:multiLevelType w:val="hybridMultilevel"/>
    <w:tmpl w:val="25EE697E"/>
    <w:lvl w:ilvl="0" w:tplc="07546C0A">
      <w:start w:val="1"/>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C6E68E3"/>
    <w:multiLevelType w:val="multilevel"/>
    <w:tmpl w:val="F11E8B92"/>
    <w:lvl w:ilvl="0">
      <w:start w:val="1"/>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3.3.%1."/>
      <w:lvlJc w:val="left"/>
      <w:pPr>
        <w:ind w:left="862"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0DC2231"/>
    <w:multiLevelType w:val="multilevel"/>
    <w:tmpl w:val="19DE9958"/>
    <w:lvl w:ilvl="0">
      <w:start w:val="1"/>
      <w:numFmt w:val="decimal"/>
      <w:lvlText w:val="%1."/>
      <w:lvlJc w:val="left"/>
      <w:pPr>
        <w:ind w:left="360" w:hanging="360"/>
      </w:pPr>
      <w:rPr>
        <w:b/>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D5B7C2F"/>
    <w:multiLevelType w:val="hybridMultilevel"/>
    <w:tmpl w:val="D180C79E"/>
    <w:lvl w:ilvl="0" w:tplc="649E9B3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4B8F70C4"/>
    <w:multiLevelType w:val="hybridMultilevel"/>
    <w:tmpl w:val="334433F2"/>
    <w:lvl w:ilvl="0" w:tplc="CD3E5B2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504533D1"/>
    <w:multiLevelType w:val="multilevel"/>
    <w:tmpl w:val="9C945D0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3.%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DD577D5"/>
    <w:multiLevelType w:val="hybridMultilevel"/>
    <w:tmpl w:val="F0103A20"/>
    <w:lvl w:ilvl="0" w:tplc="B59CBCA6">
      <w:start w:val="2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34D16B8"/>
    <w:multiLevelType w:val="hybridMultilevel"/>
    <w:tmpl w:val="83C6B22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73A84D11"/>
    <w:multiLevelType w:val="hybridMultilevel"/>
    <w:tmpl w:val="B1188D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4"/>
  </w:num>
  <w:num w:numId="2">
    <w:abstractNumId w:val="3"/>
  </w:num>
  <w:num w:numId="3">
    <w:abstractNumId w:val="6"/>
  </w:num>
  <w:num w:numId="4">
    <w:abstractNumId w:val="0"/>
  </w:num>
  <w:num w:numId="5">
    <w:abstractNumId w:val="7"/>
  </w:num>
  <w:num w:numId="6">
    <w:abstractNumId w:val="5"/>
  </w:num>
  <w:num w:numId="7">
    <w:abstractNumId w:val="1"/>
  </w:num>
  <w:num w:numId="8">
    <w:abstractNumId w:val="1"/>
    <w:lvlOverride w:ilvl="0">
      <w:lvl w:ilvl="0">
        <w:start w:val="1"/>
        <w:numFmt w:val="decimal"/>
        <w:lvlText w:val="%1."/>
        <w:lvlJc w:val="left"/>
        <w:pPr>
          <w:ind w:left="585" w:hanging="585"/>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none"/>
        <w:lvlText w:val="3.3.2"/>
        <w:lvlJc w:val="left"/>
        <w:pPr>
          <w:ind w:left="862"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440" w:hanging="144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800" w:hanging="1800"/>
        </w:pPr>
        <w:rPr>
          <w:rFonts w:hint="default"/>
        </w:rPr>
      </w:lvl>
    </w:lvlOverride>
    <w:lvlOverride w:ilvl="7">
      <w:lvl w:ilvl="7">
        <w:start w:val="1"/>
        <w:numFmt w:val="decimal"/>
        <w:lvlText w:val="%1.%2.%3.%4.%5.%6.%7.%8."/>
        <w:lvlJc w:val="left"/>
        <w:pPr>
          <w:ind w:left="2160" w:hanging="2160"/>
        </w:pPr>
        <w:rPr>
          <w:rFonts w:hint="default"/>
        </w:rPr>
      </w:lvl>
    </w:lvlOverride>
    <w:lvlOverride w:ilvl="8">
      <w:lvl w:ilvl="8">
        <w:start w:val="1"/>
        <w:numFmt w:val="decimal"/>
        <w:lvlText w:val="%1.%2.%3.%4.%5.%6.%7.%8.%9."/>
        <w:lvlJc w:val="left"/>
        <w:pPr>
          <w:ind w:left="2160" w:hanging="2160"/>
        </w:pPr>
        <w:rPr>
          <w:rFonts w:hint="default"/>
        </w:rPr>
      </w:lvl>
    </w:lvlOverride>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D85"/>
    <w:rsid w:val="00034816"/>
    <w:rsid w:val="0010278C"/>
    <w:rsid w:val="00133D4A"/>
    <w:rsid w:val="001E3421"/>
    <w:rsid w:val="00242A02"/>
    <w:rsid w:val="002D00FC"/>
    <w:rsid w:val="002D57BB"/>
    <w:rsid w:val="003A6ED0"/>
    <w:rsid w:val="0041156D"/>
    <w:rsid w:val="005824B9"/>
    <w:rsid w:val="006343BF"/>
    <w:rsid w:val="00664EFB"/>
    <w:rsid w:val="0071520D"/>
    <w:rsid w:val="00767E9D"/>
    <w:rsid w:val="00801136"/>
    <w:rsid w:val="00842DC5"/>
    <w:rsid w:val="008E0405"/>
    <w:rsid w:val="008F4FE9"/>
    <w:rsid w:val="0090102B"/>
    <w:rsid w:val="00985AC0"/>
    <w:rsid w:val="009A7C40"/>
    <w:rsid w:val="009E4BAA"/>
    <w:rsid w:val="00A50A11"/>
    <w:rsid w:val="00AB1961"/>
    <w:rsid w:val="00BA00A6"/>
    <w:rsid w:val="00BD3D77"/>
    <w:rsid w:val="00CB711F"/>
    <w:rsid w:val="00CC624F"/>
    <w:rsid w:val="00CD5D85"/>
    <w:rsid w:val="00CE1B3D"/>
    <w:rsid w:val="00D40B6C"/>
    <w:rsid w:val="00D55B7C"/>
    <w:rsid w:val="00D62F4E"/>
    <w:rsid w:val="00D94AEA"/>
    <w:rsid w:val="00DD18D4"/>
    <w:rsid w:val="00E512F5"/>
    <w:rsid w:val="00E65BC6"/>
    <w:rsid w:val="00E7324D"/>
    <w:rsid w:val="00E92BD1"/>
    <w:rsid w:val="00EB0B0B"/>
    <w:rsid w:val="00EB2EF3"/>
    <w:rsid w:val="00F137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A2421"/>
  <w15:docId w15:val="{3CBD938C-69BA-447C-BA35-684E2231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D85"/>
    <w:pPr>
      <w:spacing w:after="0" w:line="240" w:lineRule="auto"/>
    </w:pPr>
    <w:rPr>
      <w:rFonts w:ascii="Bookman Old Style" w:eastAsia="Times New Roman" w:hAnsi="Bookman Old Style"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
    <w:basedOn w:val="Normal"/>
    <w:link w:val="ListParagraphChar"/>
    <w:uiPriority w:val="99"/>
    <w:qFormat/>
    <w:rsid w:val="00CD5D85"/>
    <w:pPr>
      <w:ind w:left="720"/>
    </w:pPr>
    <w:rPr>
      <w:rFonts w:ascii="Calibri" w:eastAsia="Calibri" w:hAnsi="Calibri" w:cs="Calibri"/>
      <w:sz w:val="22"/>
      <w:szCs w:val="22"/>
      <w:lang w:val="bg-BG"/>
    </w:rPr>
  </w:style>
  <w:style w:type="character" w:customStyle="1" w:styleId="ListParagraphChar">
    <w:name w:val="List Paragraph Char"/>
    <w:aliases w:val="List1 Char"/>
    <w:link w:val="ListParagraph"/>
    <w:uiPriority w:val="99"/>
    <w:qFormat/>
    <w:locked/>
    <w:rsid w:val="00CD5D85"/>
    <w:rPr>
      <w:rFonts w:ascii="Calibri" w:eastAsia="Calibri" w:hAnsi="Calibri" w:cs="Calibri"/>
    </w:rPr>
  </w:style>
  <w:style w:type="character" w:styleId="CommentReference">
    <w:name w:val="annotation reference"/>
    <w:basedOn w:val="DefaultParagraphFont"/>
    <w:uiPriority w:val="99"/>
    <w:semiHidden/>
    <w:unhideWhenUsed/>
    <w:rsid w:val="00E512F5"/>
    <w:rPr>
      <w:sz w:val="16"/>
      <w:szCs w:val="16"/>
    </w:rPr>
  </w:style>
  <w:style w:type="paragraph" w:styleId="CommentText">
    <w:name w:val="annotation text"/>
    <w:basedOn w:val="Normal"/>
    <w:link w:val="CommentTextChar"/>
    <w:uiPriority w:val="99"/>
    <w:semiHidden/>
    <w:unhideWhenUsed/>
    <w:rsid w:val="00E512F5"/>
    <w:rPr>
      <w:sz w:val="20"/>
      <w:szCs w:val="20"/>
    </w:rPr>
  </w:style>
  <w:style w:type="character" w:customStyle="1" w:styleId="CommentTextChar">
    <w:name w:val="Comment Text Char"/>
    <w:basedOn w:val="DefaultParagraphFont"/>
    <w:link w:val="CommentText"/>
    <w:uiPriority w:val="99"/>
    <w:semiHidden/>
    <w:rsid w:val="00E512F5"/>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E512F5"/>
    <w:rPr>
      <w:b/>
      <w:bCs/>
    </w:rPr>
  </w:style>
  <w:style w:type="character" w:customStyle="1" w:styleId="CommentSubjectChar">
    <w:name w:val="Comment Subject Char"/>
    <w:basedOn w:val="CommentTextChar"/>
    <w:link w:val="CommentSubject"/>
    <w:uiPriority w:val="99"/>
    <w:semiHidden/>
    <w:rsid w:val="00E512F5"/>
    <w:rPr>
      <w:rFonts w:ascii="Bookman Old Style" w:eastAsia="Times New Roman" w:hAnsi="Bookman Old Style" w:cs="Times New Roman"/>
      <w:b/>
      <w:bCs/>
      <w:sz w:val="20"/>
      <w:szCs w:val="20"/>
      <w:lang w:val="en-GB"/>
    </w:rPr>
  </w:style>
  <w:style w:type="paragraph" w:styleId="BalloonText">
    <w:name w:val="Balloon Text"/>
    <w:basedOn w:val="Normal"/>
    <w:link w:val="BalloonTextChar"/>
    <w:uiPriority w:val="99"/>
    <w:semiHidden/>
    <w:unhideWhenUsed/>
    <w:rsid w:val="00E512F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2F5"/>
    <w:rPr>
      <w:rFonts w:ascii="Segoe UI" w:eastAsia="Times New Roman" w:hAnsi="Segoe UI" w:cs="Segoe UI"/>
      <w:sz w:val="18"/>
      <w:szCs w:val="18"/>
      <w:lang w:val="en-GB"/>
    </w:rPr>
  </w:style>
  <w:style w:type="paragraph" w:styleId="Header">
    <w:name w:val="header"/>
    <w:basedOn w:val="Normal"/>
    <w:link w:val="HeaderChar"/>
    <w:uiPriority w:val="99"/>
    <w:unhideWhenUsed/>
    <w:rsid w:val="00133D4A"/>
    <w:pPr>
      <w:tabs>
        <w:tab w:val="center" w:pos="4536"/>
        <w:tab w:val="right" w:pos="9072"/>
      </w:tabs>
    </w:pPr>
  </w:style>
  <w:style w:type="character" w:customStyle="1" w:styleId="HeaderChar">
    <w:name w:val="Header Char"/>
    <w:basedOn w:val="DefaultParagraphFont"/>
    <w:link w:val="Header"/>
    <w:uiPriority w:val="99"/>
    <w:rsid w:val="00133D4A"/>
    <w:rPr>
      <w:rFonts w:ascii="Bookman Old Style" w:eastAsia="Times New Roman" w:hAnsi="Bookman Old Style" w:cs="Times New Roman"/>
      <w:sz w:val="24"/>
      <w:szCs w:val="24"/>
      <w:lang w:val="en-GB"/>
    </w:rPr>
  </w:style>
  <w:style w:type="paragraph" w:styleId="Footer">
    <w:name w:val="footer"/>
    <w:basedOn w:val="Normal"/>
    <w:link w:val="FooterChar"/>
    <w:uiPriority w:val="99"/>
    <w:unhideWhenUsed/>
    <w:rsid w:val="00133D4A"/>
    <w:pPr>
      <w:tabs>
        <w:tab w:val="center" w:pos="4536"/>
        <w:tab w:val="right" w:pos="9072"/>
      </w:tabs>
    </w:pPr>
  </w:style>
  <w:style w:type="character" w:customStyle="1" w:styleId="FooterChar">
    <w:name w:val="Footer Char"/>
    <w:basedOn w:val="DefaultParagraphFont"/>
    <w:link w:val="Footer"/>
    <w:uiPriority w:val="99"/>
    <w:rsid w:val="00133D4A"/>
    <w:rPr>
      <w:rFonts w:ascii="Bookman Old Style" w:eastAsia="Times New Roman" w:hAnsi="Bookman Old Style" w:cs="Times New Roman"/>
      <w:sz w:val="24"/>
      <w:szCs w:val="24"/>
      <w:lang w:val="en-GB"/>
    </w:rPr>
  </w:style>
  <w:style w:type="paragraph" w:styleId="Revision">
    <w:name w:val="Revision"/>
    <w:hidden/>
    <w:uiPriority w:val="99"/>
    <w:semiHidden/>
    <w:rsid w:val="00664EFB"/>
    <w:pPr>
      <w:spacing w:after="0" w:line="240" w:lineRule="auto"/>
    </w:pPr>
    <w:rPr>
      <w:rFonts w:ascii="Bookman Old Style" w:eastAsia="Times New Roman" w:hAnsi="Bookman Old Style"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1531822">
      <w:bodyDiv w:val="1"/>
      <w:marLeft w:val="0"/>
      <w:marRight w:val="0"/>
      <w:marTop w:val="0"/>
      <w:marBottom w:val="0"/>
      <w:divBdr>
        <w:top w:val="none" w:sz="0" w:space="0" w:color="auto"/>
        <w:left w:val="none" w:sz="0" w:space="0" w:color="auto"/>
        <w:bottom w:val="none" w:sz="0" w:space="0" w:color="auto"/>
        <w:right w:val="none" w:sz="0" w:space="0" w:color="auto"/>
      </w:divBdr>
    </w:div>
    <w:div w:id="1261328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3EA9AD-D56B-4266-A716-B19C97C47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7497</Words>
  <Characters>42733</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Kachev, Ivan</dc:creator>
  <cp:keywords/>
  <dc:description/>
  <cp:lastModifiedBy>Kachev, Ivan</cp:lastModifiedBy>
  <cp:revision>2</cp:revision>
  <dcterms:created xsi:type="dcterms:W3CDTF">2019-10-22T11:50:00Z</dcterms:created>
  <dcterms:modified xsi:type="dcterms:W3CDTF">2019-10-22T11:50:00Z</dcterms:modified>
</cp:coreProperties>
</file>